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4E" w:rsidRPr="004E44F1" w:rsidRDefault="00C6017F" w:rsidP="004E44F1">
      <w:pPr>
        <w:rPr>
          <w:rFonts w:cs="Arial"/>
          <w:b/>
          <w:bCs/>
          <w:spacing w:val="0"/>
          <w:sz w:val="24"/>
          <w:szCs w:val="24"/>
        </w:rPr>
      </w:pPr>
      <w:r>
        <w:rPr>
          <w:rFonts w:cs="Arial"/>
          <w:b/>
          <w:spacing w:val="0"/>
          <w:sz w:val="24"/>
          <w:szCs w:val="24"/>
        </w:rPr>
        <w:t xml:space="preserve">EU-Projekt </w:t>
      </w:r>
      <w:proofErr w:type="spellStart"/>
      <w:r>
        <w:rPr>
          <w:rFonts w:cs="Arial"/>
          <w:b/>
          <w:spacing w:val="0"/>
          <w:sz w:val="24"/>
          <w:szCs w:val="24"/>
        </w:rPr>
        <w:t>Build</w:t>
      </w:r>
      <w:proofErr w:type="spellEnd"/>
      <w:r>
        <w:rPr>
          <w:rFonts w:cs="Arial"/>
          <w:b/>
          <w:spacing w:val="0"/>
          <w:sz w:val="24"/>
          <w:szCs w:val="24"/>
        </w:rPr>
        <w:t xml:space="preserve">-in-Wood im Zeichen des </w:t>
      </w:r>
      <w:r w:rsidR="007E7F4E" w:rsidRPr="004E44F1">
        <w:rPr>
          <w:rFonts w:cs="Arial"/>
          <w:b/>
          <w:bCs/>
          <w:spacing w:val="0"/>
          <w:sz w:val="24"/>
          <w:szCs w:val="24"/>
        </w:rPr>
        <w:t>Tag</w:t>
      </w:r>
      <w:r w:rsidR="00240448">
        <w:rPr>
          <w:rFonts w:cs="Arial"/>
          <w:b/>
          <w:bCs/>
          <w:spacing w:val="0"/>
          <w:sz w:val="24"/>
          <w:szCs w:val="24"/>
        </w:rPr>
        <w:t>s</w:t>
      </w:r>
      <w:r w:rsidR="007E7F4E" w:rsidRPr="004E44F1">
        <w:rPr>
          <w:rFonts w:cs="Arial"/>
          <w:b/>
          <w:bCs/>
          <w:spacing w:val="0"/>
          <w:sz w:val="24"/>
          <w:szCs w:val="24"/>
        </w:rPr>
        <w:t xml:space="preserve"> des Waldes</w:t>
      </w:r>
    </w:p>
    <w:p w:rsidR="007E7F4E" w:rsidRPr="00DA26D5" w:rsidRDefault="007E7F4E" w:rsidP="004E44F1">
      <w:pPr>
        <w:rPr>
          <w:rFonts w:cs="Arial"/>
          <w:sz w:val="24"/>
          <w:szCs w:val="24"/>
        </w:rPr>
      </w:pPr>
    </w:p>
    <w:p w:rsidR="007E7F4E" w:rsidRDefault="007E7F4E" w:rsidP="004E44F1">
      <w:pPr>
        <w:tabs>
          <w:tab w:val="left" w:pos="708"/>
        </w:tabs>
        <w:spacing w:before="10" w:after="10"/>
        <w:rPr>
          <w:rFonts w:eastAsia="SimSun" w:cs="Arial"/>
          <w:b/>
          <w:bCs/>
          <w:spacing w:val="0"/>
          <w:kern w:val="1"/>
          <w:sz w:val="22"/>
          <w:szCs w:val="22"/>
          <w:lang w:val="de-AT" w:eastAsia="hi-IN" w:bidi="hi-IN"/>
        </w:rPr>
      </w:pPr>
      <w:r>
        <w:rPr>
          <w:rFonts w:eastAsia="SimSun" w:cs="Arial"/>
          <w:b/>
          <w:bCs/>
          <w:spacing w:val="0"/>
          <w:kern w:val="1"/>
          <w:sz w:val="22"/>
          <w:szCs w:val="22"/>
          <w:lang w:val="de-AT" w:eastAsia="hi-IN" w:bidi="hi-IN"/>
        </w:rPr>
        <w:t xml:space="preserve">Seit den </w:t>
      </w:r>
      <w:r w:rsidR="00E37A08">
        <w:rPr>
          <w:rFonts w:eastAsia="SimSun" w:cs="Arial"/>
          <w:b/>
          <w:bCs/>
          <w:spacing w:val="0"/>
          <w:kern w:val="1"/>
          <w:sz w:val="22"/>
          <w:szCs w:val="22"/>
          <w:lang w:val="de-AT" w:eastAsia="hi-IN" w:bidi="hi-IN"/>
        </w:rPr>
        <w:t>19</w:t>
      </w:r>
      <w:r>
        <w:rPr>
          <w:rFonts w:eastAsia="SimSun" w:cs="Arial"/>
          <w:b/>
          <w:bCs/>
          <w:spacing w:val="0"/>
          <w:kern w:val="1"/>
          <w:sz w:val="22"/>
          <w:szCs w:val="22"/>
          <w:lang w:val="de-AT" w:eastAsia="hi-IN" w:bidi="hi-IN"/>
        </w:rPr>
        <w:t xml:space="preserve">70er Jahren wird weltweit am 21. März der </w:t>
      </w:r>
      <w:r w:rsidRPr="001714E3">
        <w:rPr>
          <w:rFonts w:eastAsia="SimSun" w:cs="Arial"/>
          <w:b/>
          <w:bCs/>
          <w:spacing w:val="0"/>
          <w:kern w:val="1"/>
          <w:sz w:val="22"/>
          <w:szCs w:val="22"/>
          <w:lang w:val="de-AT" w:eastAsia="hi-IN" w:bidi="hi-IN"/>
        </w:rPr>
        <w:t xml:space="preserve">internationale Tag des Waldes </w:t>
      </w:r>
      <w:r>
        <w:rPr>
          <w:rFonts w:eastAsia="SimSun" w:cs="Arial"/>
          <w:b/>
          <w:bCs/>
          <w:spacing w:val="0"/>
          <w:kern w:val="1"/>
          <w:sz w:val="22"/>
          <w:szCs w:val="22"/>
          <w:lang w:val="de-AT" w:eastAsia="hi-IN" w:bidi="hi-IN"/>
        </w:rPr>
        <w:t xml:space="preserve">begangen. Die Fähigkeit der Wälder </w:t>
      </w:r>
      <w:r w:rsidRPr="0036658D">
        <w:rPr>
          <w:rFonts w:eastAsia="SimSun" w:cs="Arial"/>
          <w:b/>
          <w:bCs/>
          <w:spacing w:val="0"/>
          <w:kern w:val="1"/>
          <w:sz w:val="22"/>
          <w:szCs w:val="22"/>
          <w:lang w:val="de-AT" w:eastAsia="hi-IN" w:bidi="hi-IN"/>
        </w:rPr>
        <w:t>bzw. Bäume und der daraus produzierten Hölzer und Holzwerkstoffe,</w:t>
      </w:r>
      <w:r>
        <w:rPr>
          <w:rFonts w:eastAsia="SimSun" w:cs="Arial"/>
          <w:b/>
          <w:bCs/>
          <w:spacing w:val="0"/>
          <w:kern w:val="1"/>
          <w:sz w:val="22"/>
          <w:szCs w:val="22"/>
          <w:lang w:val="de-AT" w:eastAsia="hi-IN" w:bidi="hi-IN"/>
        </w:rPr>
        <w:t xml:space="preserve"> klimaschädliches CO</w:t>
      </w:r>
      <w:r w:rsidRPr="003C3BC9">
        <w:rPr>
          <w:rFonts w:eastAsia="SimSun" w:cs="Arial"/>
          <w:b/>
          <w:bCs/>
          <w:spacing w:val="0"/>
          <w:kern w:val="1"/>
          <w:sz w:val="22"/>
          <w:szCs w:val="22"/>
          <w:vertAlign w:val="subscript"/>
          <w:lang w:val="de-AT" w:eastAsia="hi-IN" w:bidi="hi-IN"/>
        </w:rPr>
        <w:t>2</w:t>
      </w:r>
      <w:r>
        <w:rPr>
          <w:rFonts w:eastAsia="SimSun" w:cs="Arial"/>
          <w:b/>
          <w:bCs/>
          <w:spacing w:val="0"/>
          <w:kern w:val="1"/>
          <w:sz w:val="22"/>
          <w:szCs w:val="22"/>
          <w:lang w:val="de-AT" w:eastAsia="hi-IN" w:bidi="hi-IN"/>
        </w:rPr>
        <w:t xml:space="preserve"> zu binden, spielt eine zentrale Rolle im Kampf gegen den Klimawandel. Besonders großvolumige Holzbauten im urbanen Raum leisten einen großen Beitrag. Deshalb engagiert sich proHolz Tirol im Rahmen des EU-Projekts „</w:t>
      </w:r>
      <w:proofErr w:type="spellStart"/>
      <w:r>
        <w:rPr>
          <w:rFonts w:eastAsia="SimSun" w:cs="Arial"/>
          <w:b/>
          <w:bCs/>
          <w:spacing w:val="0"/>
          <w:kern w:val="1"/>
          <w:sz w:val="22"/>
          <w:szCs w:val="22"/>
          <w:lang w:val="de-AT" w:eastAsia="hi-IN" w:bidi="hi-IN"/>
        </w:rPr>
        <w:t>Build</w:t>
      </w:r>
      <w:proofErr w:type="spellEnd"/>
      <w:r>
        <w:rPr>
          <w:rFonts w:eastAsia="SimSun" w:cs="Arial"/>
          <w:b/>
          <w:bCs/>
          <w:spacing w:val="0"/>
          <w:kern w:val="1"/>
          <w:sz w:val="22"/>
          <w:szCs w:val="22"/>
          <w:lang w:val="de-AT" w:eastAsia="hi-IN" w:bidi="hi-IN"/>
        </w:rPr>
        <w:t xml:space="preserve">-in-Wood“ gemeinsam mit 20 internationalen Partnern, </w:t>
      </w:r>
      <w:r w:rsidR="00CC5933">
        <w:rPr>
          <w:rFonts w:eastAsia="SimSun" w:cs="Arial"/>
          <w:b/>
          <w:bCs/>
          <w:spacing w:val="0"/>
          <w:kern w:val="1"/>
          <w:sz w:val="22"/>
          <w:szCs w:val="22"/>
          <w:lang w:val="de-AT" w:eastAsia="hi-IN" w:bidi="hi-IN"/>
        </w:rPr>
        <w:t>Holz zum gängigen Material</w:t>
      </w:r>
      <w:r w:rsidRPr="009469C4">
        <w:rPr>
          <w:rFonts w:eastAsia="SimSun" w:cs="Arial"/>
          <w:b/>
          <w:bCs/>
          <w:spacing w:val="0"/>
          <w:kern w:val="1"/>
          <w:sz w:val="22"/>
          <w:szCs w:val="22"/>
          <w:lang w:val="de-AT" w:eastAsia="hi-IN" w:bidi="hi-IN"/>
        </w:rPr>
        <w:t xml:space="preserve"> für den Bau von mehrstöckigen Gebäuden zu machen</w:t>
      </w:r>
      <w:r>
        <w:rPr>
          <w:rFonts w:eastAsia="SimSun" w:cs="Arial"/>
          <w:b/>
          <w:bCs/>
          <w:spacing w:val="0"/>
          <w:kern w:val="1"/>
          <w:sz w:val="22"/>
          <w:szCs w:val="22"/>
          <w:lang w:val="de-AT" w:eastAsia="hi-IN" w:bidi="hi-IN"/>
        </w:rPr>
        <w:t xml:space="preserve">. </w:t>
      </w:r>
    </w:p>
    <w:p w:rsidR="007E7F4E" w:rsidRPr="00691B62" w:rsidRDefault="007E7F4E" w:rsidP="004E44F1">
      <w:pPr>
        <w:widowControl w:val="0"/>
        <w:suppressAutoHyphens/>
        <w:rPr>
          <w:rFonts w:eastAsia="SimSun" w:cs="Arial"/>
          <w:bCs/>
          <w:spacing w:val="0"/>
          <w:kern w:val="1"/>
          <w:sz w:val="22"/>
          <w:szCs w:val="22"/>
          <w:lang w:val="de-AT" w:eastAsia="hi-IN" w:bidi="hi-IN"/>
        </w:rPr>
      </w:pPr>
    </w:p>
    <w:p w:rsidR="002A19DA" w:rsidRDefault="002A19DA" w:rsidP="002A19DA">
      <w:pPr>
        <w:widowControl w:val="0"/>
        <w:suppressAutoHyphens/>
        <w:rPr>
          <w:rFonts w:eastAsia="SimSun" w:cs="Lucida Sans"/>
          <w:spacing w:val="0"/>
          <w:kern w:val="1"/>
          <w:sz w:val="22"/>
          <w:szCs w:val="22"/>
          <w:lang w:val="de-AT" w:eastAsia="hi-IN" w:bidi="hi-IN"/>
        </w:rPr>
      </w:pPr>
      <w:r>
        <w:rPr>
          <w:rFonts w:eastAsia="SimSun" w:cs="Lucida Sans"/>
          <w:spacing w:val="0"/>
          <w:kern w:val="1"/>
          <w:sz w:val="22"/>
          <w:szCs w:val="22"/>
          <w:lang w:val="de-AT" w:eastAsia="hi-IN" w:bidi="hi-IN"/>
        </w:rPr>
        <w:t xml:space="preserve">Der </w:t>
      </w:r>
      <w:r w:rsidR="00691B62">
        <w:rPr>
          <w:rFonts w:eastAsia="SimSun" w:cs="Lucida Sans"/>
          <w:spacing w:val="0"/>
          <w:kern w:val="1"/>
          <w:sz w:val="22"/>
          <w:szCs w:val="22"/>
          <w:lang w:val="de-AT" w:eastAsia="hi-IN" w:bidi="hi-IN"/>
        </w:rPr>
        <w:t xml:space="preserve">immer stärker werdende </w:t>
      </w:r>
      <w:r>
        <w:rPr>
          <w:rFonts w:eastAsia="SimSun" w:cs="Lucida Sans"/>
          <w:spacing w:val="0"/>
          <w:kern w:val="1"/>
          <w:sz w:val="22"/>
          <w:szCs w:val="22"/>
          <w:lang w:val="de-AT" w:eastAsia="hi-IN" w:bidi="hi-IN"/>
        </w:rPr>
        <w:t>Nachhaltigkeitstrend</w:t>
      </w:r>
      <w:r w:rsidR="00691B62">
        <w:rPr>
          <w:rFonts w:eastAsia="SimSun" w:cs="Lucida Sans"/>
          <w:spacing w:val="0"/>
          <w:kern w:val="1"/>
          <w:sz w:val="22"/>
          <w:szCs w:val="22"/>
          <w:lang w:val="de-AT" w:eastAsia="hi-IN" w:bidi="hi-IN"/>
        </w:rPr>
        <w:t>,</w:t>
      </w:r>
      <w:r>
        <w:rPr>
          <w:rFonts w:eastAsia="SimSun" w:cs="Lucida Sans"/>
          <w:spacing w:val="0"/>
          <w:kern w:val="1"/>
          <w:sz w:val="22"/>
          <w:szCs w:val="22"/>
          <w:lang w:val="de-AT" w:eastAsia="hi-IN" w:bidi="hi-IN"/>
        </w:rPr>
        <w:t xml:space="preserve"> gepaart mit der hohen Nachfrage nach Wohnraum im urbanen Raum bietet eine große Chance dafür, Holz als zukunftsweisendes Material am Markt zu etablieren. Im Zuge des Green Deals der EU, der Europa bis 2050 zum ersten klimaneutralen Kontinent machen soll, wird die Verwendung von erneuerbaren Rohstoffen im Bausektor unabdingbar werden. Und </w:t>
      </w:r>
      <w:r w:rsidRPr="00BA6BA6">
        <w:rPr>
          <w:rFonts w:eastAsia="SimSun" w:cs="Lucida Sans"/>
          <w:spacing w:val="0"/>
          <w:kern w:val="1"/>
          <w:sz w:val="22"/>
          <w:szCs w:val="22"/>
          <w:lang w:val="de-AT" w:eastAsia="hi-IN" w:bidi="hi-IN"/>
        </w:rPr>
        <w:t>Holz ist nicht nur klima</w:t>
      </w:r>
      <w:r w:rsidRPr="00BA6BA6">
        <w:rPr>
          <w:rFonts w:eastAsia="SimSun" w:cs="Lucida Sans"/>
          <w:i/>
          <w:spacing w:val="0"/>
          <w:kern w:val="1"/>
          <w:sz w:val="22"/>
          <w:szCs w:val="22"/>
          <w:lang w:val="de-AT" w:eastAsia="hi-IN" w:bidi="hi-IN"/>
        </w:rPr>
        <w:t>neutral</w:t>
      </w:r>
      <w:r w:rsidRPr="00BA6BA6">
        <w:rPr>
          <w:rFonts w:eastAsia="SimSun" w:cs="Lucida Sans"/>
          <w:spacing w:val="0"/>
          <w:kern w:val="1"/>
          <w:sz w:val="22"/>
          <w:szCs w:val="22"/>
          <w:lang w:val="de-AT" w:eastAsia="hi-IN" w:bidi="hi-IN"/>
        </w:rPr>
        <w:t>. Holz ist klima-</w:t>
      </w:r>
      <w:r w:rsidRPr="00BA6BA6">
        <w:rPr>
          <w:rFonts w:eastAsia="SimSun" w:cs="Lucida Sans"/>
          <w:i/>
          <w:spacing w:val="0"/>
          <w:kern w:val="1"/>
          <w:sz w:val="22"/>
          <w:szCs w:val="22"/>
          <w:lang w:val="de-AT" w:eastAsia="hi-IN" w:bidi="hi-IN"/>
        </w:rPr>
        <w:t>positiv</w:t>
      </w:r>
      <w:r w:rsidRPr="00BA6BA6">
        <w:rPr>
          <w:rFonts w:eastAsia="SimSun" w:cs="Lucida Sans"/>
          <w:spacing w:val="0"/>
          <w:kern w:val="1"/>
          <w:sz w:val="22"/>
          <w:szCs w:val="22"/>
          <w:lang w:val="de-AT" w:eastAsia="hi-IN" w:bidi="hi-IN"/>
        </w:rPr>
        <w:t>.</w:t>
      </w:r>
    </w:p>
    <w:p w:rsidR="002A19DA" w:rsidRDefault="002A19DA" w:rsidP="002A19DA">
      <w:pPr>
        <w:widowControl w:val="0"/>
        <w:suppressAutoHyphens/>
        <w:rPr>
          <w:rFonts w:eastAsia="SimSun" w:cs="Lucida Sans"/>
          <w:spacing w:val="0"/>
          <w:kern w:val="1"/>
          <w:sz w:val="22"/>
          <w:szCs w:val="22"/>
          <w:lang w:val="de-AT" w:eastAsia="hi-IN" w:bidi="hi-IN"/>
        </w:rPr>
      </w:pPr>
      <w:r>
        <w:rPr>
          <w:rFonts w:eastAsia="SimSun" w:cs="Lucida Sans"/>
          <w:spacing w:val="0"/>
          <w:kern w:val="1"/>
          <w:sz w:val="22"/>
          <w:szCs w:val="22"/>
          <w:lang w:val="de-AT" w:eastAsia="hi-IN" w:bidi="hi-IN"/>
        </w:rPr>
        <w:t xml:space="preserve">Obwohl sich die Entwicklung hin zum großvolumigen Holzbau bereits abzeichnet, sind diesbezüglich noch einige Hindernisse zu überwinden: fehlende Standardisierung, Fachkräftemangel, mangelnde Erfahrung mit Holz bei Entscheidungsträgern. </w:t>
      </w:r>
    </w:p>
    <w:p w:rsidR="002A19DA" w:rsidRDefault="002A19DA" w:rsidP="007F7215">
      <w:pPr>
        <w:widowControl w:val="0"/>
        <w:suppressAutoHyphens/>
        <w:rPr>
          <w:rFonts w:eastAsia="SimSun" w:cs="Lucida Sans"/>
          <w:spacing w:val="0"/>
          <w:kern w:val="1"/>
          <w:sz w:val="22"/>
          <w:szCs w:val="22"/>
          <w:lang w:val="de-AT" w:eastAsia="hi-IN" w:bidi="hi-IN"/>
        </w:rPr>
      </w:pPr>
    </w:p>
    <w:p w:rsidR="002A19DA" w:rsidRPr="00A3080F" w:rsidRDefault="00E62DF2" w:rsidP="002A19DA">
      <w:pPr>
        <w:widowControl w:val="0"/>
        <w:suppressAutoHyphens/>
        <w:rPr>
          <w:rFonts w:eastAsia="SimSun" w:cs="Lucida Sans"/>
          <w:b/>
          <w:spacing w:val="0"/>
          <w:kern w:val="1"/>
          <w:sz w:val="22"/>
          <w:szCs w:val="22"/>
          <w:lang w:val="de-AT" w:eastAsia="hi-IN" w:bidi="hi-IN"/>
        </w:rPr>
      </w:pPr>
      <w:r>
        <w:rPr>
          <w:rFonts w:eastAsia="SimSun" w:cs="Lucida Sans"/>
          <w:b/>
          <w:spacing w:val="0"/>
          <w:kern w:val="1"/>
          <w:sz w:val="22"/>
          <w:szCs w:val="22"/>
          <w:lang w:val="de-AT" w:eastAsia="hi-IN" w:bidi="hi-IN"/>
        </w:rPr>
        <w:t xml:space="preserve">Bauen mit Holz </w:t>
      </w:r>
      <w:r w:rsidR="00F46BAB">
        <w:rPr>
          <w:rFonts w:eastAsia="SimSun" w:cs="Lucida Sans"/>
          <w:b/>
          <w:spacing w:val="0"/>
          <w:kern w:val="1"/>
          <w:sz w:val="22"/>
          <w:szCs w:val="22"/>
          <w:lang w:val="de-AT" w:eastAsia="hi-IN" w:bidi="hi-IN"/>
        </w:rPr>
        <w:t>selbstverständlich machen</w:t>
      </w:r>
    </w:p>
    <w:p w:rsidR="007F7215" w:rsidRDefault="007F7215" w:rsidP="007F7215">
      <w:pPr>
        <w:widowControl w:val="0"/>
        <w:suppressAutoHyphens/>
        <w:rPr>
          <w:rFonts w:eastAsia="SimSun" w:cs="Lucida Sans"/>
          <w:spacing w:val="0"/>
          <w:kern w:val="1"/>
          <w:sz w:val="22"/>
          <w:szCs w:val="22"/>
          <w:lang w:val="de-AT" w:eastAsia="hi-IN" w:bidi="hi-IN"/>
        </w:rPr>
      </w:pPr>
      <w:r>
        <w:rPr>
          <w:rFonts w:eastAsia="SimSun" w:cs="Lucida Sans"/>
          <w:spacing w:val="0"/>
          <w:kern w:val="1"/>
          <w:sz w:val="22"/>
          <w:szCs w:val="22"/>
          <w:lang w:val="de-AT" w:eastAsia="hi-IN" w:bidi="hi-IN"/>
        </w:rPr>
        <w:t>Das EU Projekt „</w:t>
      </w:r>
      <w:proofErr w:type="spellStart"/>
      <w:r>
        <w:rPr>
          <w:rFonts w:eastAsia="SimSun" w:cs="Lucida Sans"/>
          <w:spacing w:val="0"/>
          <w:kern w:val="1"/>
          <w:sz w:val="22"/>
          <w:szCs w:val="22"/>
          <w:lang w:val="de-AT" w:eastAsia="hi-IN" w:bidi="hi-IN"/>
        </w:rPr>
        <w:t>Build</w:t>
      </w:r>
      <w:proofErr w:type="spellEnd"/>
      <w:r>
        <w:rPr>
          <w:rFonts w:eastAsia="SimSun" w:cs="Lucida Sans"/>
          <w:spacing w:val="0"/>
          <w:kern w:val="1"/>
          <w:sz w:val="22"/>
          <w:szCs w:val="22"/>
          <w:lang w:val="de-AT" w:eastAsia="hi-IN" w:bidi="hi-IN"/>
        </w:rPr>
        <w:t xml:space="preserve">-in-Wood“ versucht strategisch Barrieren abzubauen. </w:t>
      </w:r>
      <w:r w:rsidRPr="00F56C65">
        <w:rPr>
          <w:rFonts w:eastAsia="SimSun" w:cs="Lucida Sans"/>
          <w:spacing w:val="0"/>
          <w:kern w:val="1"/>
          <w:sz w:val="22"/>
          <w:szCs w:val="22"/>
          <w:lang w:val="de-AT" w:eastAsia="hi-IN" w:bidi="hi-IN"/>
        </w:rPr>
        <w:t xml:space="preserve">Die </w:t>
      </w:r>
      <w:r>
        <w:rPr>
          <w:rFonts w:eastAsia="SimSun" w:cs="Lucida Sans"/>
          <w:spacing w:val="0"/>
          <w:kern w:val="1"/>
          <w:sz w:val="22"/>
          <w:szCs w:val="22"/>
          <w:lang w:val="de-AT" w:eastAsia="hi-IN" w:bidi="hi-IN"/>
        </w:rPr>
        <w:t xml:space="preserve">21 internationalen </w:t>
      </w:r>
      <w:r w:rsidRPr="00F56C65">
        <w:rPr>
          <w:rFonts w:eastAsia="SimSun" w:cs="Lucida Sans"/>
          <w:spacing w:val="0"/>
          <w:kern w:val="1"/>
          <w:sz w:val="22"/>
          <w:szCs w:val="22"/>
          <w:lang w:val="de-AT" w:eastAsia="hi-IN" w:bidi="hi-IN"/>
        </w:rPr>
        <w:t xml:space="preserve">Projektpartner repräsentieren die gesamte Wertschöpfungskette vom </w:t>
      </w:r>
      <w:r>
        <w:rPr>
          <w:rFonts w:eastAsia="SimSun" w:cs="Lucida Sans"/>
          <w:spacing w:val="0"/>
          <w:kern w:val="1"/>
          <w:sz w:val="22"/>
          <w:szCs w:val="22"/>
          <w:lang w:val="de-AT" w:eastAsia="hi-IN" w:bidi="hi-IN"/>
        </w:rPr>
        <w:t>Rohstoff Holz</w:t>
      </w:r>
      <w:r w:rsidRPr="00F56C65">
        <w:rPr>
          <w:rFonts w:eastAsia="SimSun" w:cs="Lucida Sans"/>
          <w:spacing w:val="0"/>
          <w:kern w:val="1"/>
          <w:sz w:val="22"/>
          <w:szCs w:val="22"/>
          <w:lang w:val="de-AT" w:eastAsia="hi-IN" w:bidi="hi-IN"/>
        </w:rPr>
        <w:t xml:space="preserve"> bis zum fertigen Bauwerk</w:t>
      </w:r>
      <w:r>
        <w:rPr>
          <w:rFonts w:eastAsia="SimSun" w:cs="Lucida Sans"/>
          <w:spacing w:val="0"/>
          <w:kern w:val="1"/>
          <w:sz w:val="22"/>
          <w:szCs w:val="22"/>
          <w:lang w:val="de-AT" w:eastAsia="hi-IN" w:bidi="hi-IN"/>
        </w:rPr>
        <w:t>. Neben der Planung von Gebäude</w:t>
      </w:r>
      <w:r w:rsidRPr="00F56C65">
        <w:rPr>
          <w:rFonts w:eastAsia="SimSun" w:cs="Lucida Sans"/>
          <w:spacing w:val="0"/>
          <w:kern w:val="1"/>
          <w:sz w:val="22"/>
          <w:szCs w:val="22"/>
          <w:lang w:val="de-AT" w:eastAsia="hi-IN" w:bidi="hi-IN"/>
        </w:rPr>
        <w:t>s</w:t>
      </w:r>
      <w:r>
        <w:rPr>
          <w:rFonts w:eastAsia="SimSun" w:cs="Lucida Sans"/>
          <w:spacing w:val="0"/>
          <w:kern w:val="1"/>
          <w:sz w:val="22"/>
          <w:szCs w:val="22"/>
          <w:lang w:val="de-AT" w:eastAsia="hi-IN" w:bidi="hi-IN"/>
        </w:rPr>
        <w:t>y</w:t>
      </w:r>
      <w:r w:rsidR="00C6017F">
        <w:rPr>
          <w:rFonts w:eastAsia="SimSun" w:cs="Lucida Sans"/>
          <w:spacing w:val="0"/>
          <w:kern w:val="1"/>
          <w:sz w:val="22"/>
          <w:szCs w:val="22"/>
          <w:lang w:val="de-AT" w:eastAsia="hi-IN" w:bidi="hi-IN"/>
        </w:rPr>
        <w:t>s</w:t>
      </w:r>
      <w:r w:rsidRPr="00F56C65">
        <w:rPr>
          <w:rFonts w:eastAsia="SimSun" w:cs="Lucida Sans"/>
          <w:spacing w:val="0"/>
          <w:kern w:val="1"/>
          <w:sz w:val="22"/>
          <w:szCs w:val="22"/>
          <w:lang w:val="de-AT" w:eastAsia="hi-IN" w:bidi="hi-IN"/>
        </w:rPr>
        <w:t>temen bezieht das Projekt auch Endverbraucher, Politiker und lokale Gemeinschaften mit ein, um das Wissen und die Akzeptanz von Holz als Baumaterial in der europäischen Gesellschaft zu erhöhen.</w:t>
      </w:r>
      <w:r>
        <w:rPr>
          <w:rFonts w:eastAsia="SimSun" w:cs="Lucida Sans"/>
          <w:spacing w:val="0"/>
          <w:kern w:val="1"/>
          <w:sz w:val="22"/>
          <w:szCs w:val="22"/>
          <w:lang w:val="de-AT" w:eastAsia="hi-IN" w:bidi="hi-IN"/>
        </w:rPr>
        <w:t xml:space="preserve"> So soll der Weg für hölzerne Großprojekte geebnet werden.</w:t>
      </w:r>
    </w:p>
    <w:p w:rsidR="007F7215" w:rsidRDefault="007F7215" w:rsidP="007F7215">
      <w:pPr>
        <w:widowControl w:val="0"/>
        <w:suppressAutoHyphens/>
        <w:rPr>
          <w:rFonts w:eastAsia="SimSun" w:cs="Lucida Sans"/>
          <w:spacing w:val="0"/>
          <w:kern w:val="1"/>
          <w:sz w:val="22"/>
          <w:szCs w:val="22"/>
          <w:lang w:val="de-AT" w:eastAsia="hi-IN" w:bidi="hi-IN"/>
        </w:rPr>
      </w:pPr>
      <w:r>
        <w:rPr>
          <w:rFonts w:eastAsia="SimSun" w:cs="Lucida Sans"/>
          <w:spacing w:val="0"/>
          <w:kern w:val="1"/>
          <w:sz w:val="22"/>
          <w:szCs w:val="22"/>
          <w:lang w:val="de-AT" w:eastAsia="hi-IN" w:bidi="hi-IN"/>
        </w:rPr>
        <w:t>Die Stadt Innsbruck will hier eine Vorreiterrolle einnehmen und mit gutem Beispiel vorangehen. Der Innsbrucker Bürgermeister Georg Willi ist überzeugt: „</w:t>
      </w:r>
      <w:r w:rsidRPr="004B51C3">
        <w:rPr>
          <w:rFonts w:eastAsia="SimSun" w:cs="Lucida Sans"/>
          <w:spacing w:val="0"/>
          <w:kern w:val="1"/>
          <w:sz w:val="22"/>
          <w:szCs w:val="22"/>
          <w:lang w:val="de-AT" w:eastAsia="hi-IN" w:bidi="hi-IN"/>
        </w:rPr>
        <w:t>Der Einsatz von Holz im Bauwesen ist ein zentraler Punkt, wenn es um CO</w:t>
      </w:r>
      <w:r w:rsidRPr="004B51C3">
        <w:rPr>
          <w:rFonts w:eastAsia="SimSun" w:cs="Lucida Sans"/>
          <w:spacing w:val="0"/>
          <w:kern w:val="1"/>
          <w:sz w:val="22"/>
          <w:szCs w:val="22"/>
          <w:vertAlign w:val="subscript"/>
          <w:lang w:val="de-AT" w:eastAsia="hi-IN" w:bidi="hi-IN"/>
        </w:rPr>
        <w:t>2</w:t>
      </w:r>
      <w:r w:rsidRPr="004B51C3">
        <w:rPr>
          <w:rFonts w:eastAsia="SimSun" w:cs="Lucida Sans"/>
          <w:spacing w:val="0"/>
          <w:kern w:val="1"/>
          <w:sz w:val="22"/>
          <w:szCs w:val="22"/>
          <w:lang w:val="de-AT" w:eastAsia="hi-IN" w:bidi="hi-IN"/>
        </w:rPr>
        <w:t>-Reduktion und Klimaschutz geht.</w:t>
      </w:r>
      <w:r>
        <w:rPr>
          <w:rFonts w:eastAsia="SimSun" w:cs="Lucida Sans"/>
          <w:spacing w:val="0"/>
          <w:kern w:val="1"/>
          <w:sz w:val="22"/>
          <w:szCs w:val="22"/>
          <w:lang w:val="de-AT" w:eastAsia="hi-IN" w:bidi="hi-IN"/>
        </w:rPr>
        <w:t>“</w:t>
      </w:r>
    </w:p>
    <w:p w:rsidR="007F7215" w:rsidRDefault="007F7215" w:rsidP="007E7F4E">
      <w:pPr>
        <w:widowControl w:val="0"/>
        <w:suppressAutoHyphens/>
        <w:rPr>
          <w:rFonts w:eastAsia="SimSun" w:cs="Arial"/>
          <w:bCs/>
          <w:spacing w:val="0"/>
          <w:kern w:val="1"/>
          <w:sz w:val="22"/>
          <w:szCs w:val="22"/>
          <w:lang w:val="de-AT" w:eastAsia="hi-IN" w:bidi="hi-IN"/>
        </w:rPr>
      </w:pPr>
    </w:p>
    <w:p w:rsidR="00240448" w:rsidRPr="00554B2E" w:rsidRDefault="00240448" w:rsidP="00240448">
      <w:pPr>
        <w:widowControl w:val="0"/>
        <w:suppressAutoHyphens/>
        <w:rPr>
          <w:rFonts w:eastAsia="SimSun" w:cs="Lucida Sans"/>
          <w:b/>
          <w:spacing w:val="0"/>
          <w:kern w:val="1"/>
          <w:sz w:val="22"/>
          <w:szCs w:val="22"/>
          <w:lang w:val="de-AT" w:eastAsia="hi-IN" w:bidi="hi-IN"/>
        </w:rPr>
      </w:pPr>
      <w:r w:rsidRPr="00554B2E">
        <w:rPr>
          <w:rFonts w:eastAsia="SimSun" w:cs="Lucida Sans"/>
          <w:b/>
          <w:spacing w:val="0"/>
          <w:kern w:val="1"/>
          <w:sz w:val="22"/>
          <w:szCs w:val="22"/>
          <w:lang w:val="de-AT" w:eastAsia="hi-IN" w:bidi="hi-IN"/>
        </w:rPr>
        <w:t>Wald als nachhaltiger Rohstofflieferant</w:t>
      </w:r>
    </w:p>
    <w:p w:rsidR="00240448" w:rsidRDefault="00240448" w:rsidP="00240448">
      <w:pPr>
        <w:widowControl w:val="0"/>
        <w:suppressAutoHyphens/>
        <w:rPr>
          <w:rFonts w:eastAsia="SimSun" w:cs="Arial"/>
          <w:bCs/>
          <w:spacing w:val="0"/>
          <w:kern w:val="1"/>
          <w:sz w:val="22"/>
          <w:szCs w:val="22"/>
          <w:lang w:val="de-AT" w:eastAsia="hi-IN" w:bidi="hi-IN"/>
        </w:rPr>
      </w:pPr>
      <w:r>
        <w:rPr>
          <w:rFonts w:eastAsia="SimSun" w:cs="Arial"/>
          <w:bCs/>
          <w:spacing w:val="0"/>
          <w:kern w:val="1"/>
          <w:sz w:val="22"/>
          <w:szCs w:val="22"/>
          <w:lang w:val="de-AT" w:eastAsia="hi-IN" w:bidi="hi-IN"/>
        </w:rPr>
        <w:t>Im Gegensatz zu ande</w:t>
      </w:r>
      <w:r w:rsidR="00CC5933">
        <w:rPr>
          <w:rFonts w:eastAsia="SimSun" w:cs="Arial"/>
          <w:bCs/>
          <w:spacing w:val="0"/>
          <w:kern w:val="1"/>
          <w:sz w:val="22"/>
          <w:szCs w:val="22"/>
          <w:lang w:val="de-AT" w:eastAsia="hi-IN" w:bidi="hi-IN"/>
        </w:rPr>
        <w:t>ren Baustoffen wie Beton oder Stahl</w:t>
      </w:r>
      <w:r>
        <w:rPr>
          <w:rFonts w:eastAsia="SimSun" w:cs="Arial"/>
          <w:bCs/>
          <w:spacing w:val="0"/>
          <w:kern w:val="1"/>
          <w:sz w:val="22"/>
          <w:szCs w:val="22"/>
          <w:lang w:val="de-AT" w:eastAsia="hi-IN" w:bidi="hi-IN"/>
        </w:rPr>
        <w:t xml:space="preserve"> </w:t>
      </w:r>
      <w:r w:rsidR="00CC5933">
        <w:rPr>
          <w:rFonts w:eastAsia="SimSun" w:cs="Arial"/>
          <w:bCs/>
          <w:spacing w:val="0"/>
          <w:kern w:val="1"/>
          <w:sz w:val="22"/>
          <w:szCs w:val="22"/>
          <w:lang w:val="de-AT" w:eastAsia="hi-IN" w:bidi="hi-IN"/>
        </w:rPr>
        <w:t>entsteht</w:t>
      </w:r>
      <w:r>
        <w:rPr>
          <w:rFonts w:eastAsia="SimSun" w:cs="Arial"/>
          <w:bCs/>
          <w:spacing w:val="0"/>
          <w:kern w:val="1"/>
          <w:sz w:val="22"/>
          <w:szCs w:val="22"/>
          <w:lang w:val="de-AT" w:eastAsia="hi-IN" w:bidi="hi-IN"/>
        </w:rPr>
        <w:t xml:space="preserve"> der Baustoff Holz ohne Zugabe von Chemikalien und ganz natürlich im Wald</w:t>
      </w:r>
      <w:r w:rsidR="00CC5933">
        <w:rPr>
          <w:rFonts w:eastAsia="SimSun" w:cs="Arial"/>
          <w:bCs/>
          <w:spacing w:val="0"/>
          <w:kern w:val="1"/>
          <w:sz w:val="22"/>
          <w:szCs w:val="22"/>
          <w:lang w:val="de-AT" w:eastAsia="hi-IN" w:bidi="hi-IN"/>
        </w:rPr>
        <w:t xml:space="preserve"> </w:t>
      </w:r>
      <w:r>
        <w:rPr>
          <w:rFonts w:eastAsia="SimSun" w:cs="Arial"/>
          <w:bCs/>
          <w:spacing w:val="0"/>
          <w:kern w:val="1"/>
          <w:sz w:val="22"/>
          <w:szCs w:val="22"/>
          <w:lang w:val="de-AT" w:eastAsia="hi-IN" w:bidi="hi-IN"/>
        </w:rPr>
        <w:t>– und zwar in beeindruckender Geschwindigkeit. Am Wald sind also nicht nur Blätter und Nadeln grün.</w:t>
      </w:r>
    </w:p>
    <w:p w:rsidR="00240448" w:rsidRDefault="00240448" w:rsidP="00240448">
      <w:pPr>
        <w:widowControl w:val="0"/>
        <w:suppressAutoHyphens/>
        <w:rPr>
          <w:rFonts w:eastAsia="SimSun" w:cs="Arial"/>
          <w:bCs/>
          <w:spacing w:val="0"/>
          <w:kern w:val="1"/>
          <w:sz w:val="22"/>
          <w:szCs w:val="22"/>
          <w:lang w:val="de-AT" w:eastAsia="hi-IN" w:bidi="hi-IN"/>
        </w:rPr>
      </w:pPr>
      <w:r w:rsidRPr="00F9767B">
        <w:rPr>
          <w:rFonts w:eastAsia="SimSun" w:cs="Arial"/>
          <w:bCs/>
          <w:spacing w:val="0"/>
          <w:kern w:val="1"/>
          <w:sz w:val="22"/>
          <w:szCs w:val="22"/>
          <w:lang w:val="de-AT" w:eastAsia="hi-IN" w:bidi="hi-IN"/>
        </w:rPr>
        <w:lastRenderedPageBreak/>
        <w:t>„</w:t>
      </w:r>
      <w:r w:rsidRPr="004B51C3">
        <w:rPr>
          <w:rFonts w:eastAsia="SimSun" w:cs="Arial"/>
          <w:bCs/>
          <w:spacing w:val="0"/>
          <w:kern w:val="1"/>
          <w:sz w:val="22"/>
          <w:szCs w:val="22"/>
          <w:lang w:val="de-AT" w:eastAsia="hi-IN" w:bidi="hi-IN"/>
        </w:rPr>
        <w:t>Die Kultivierung und Verarbeitung von Österreichs Rohstoff Nummer 1 sichert zahlreiche Arbeitsplätze in der Forst- und Holzwirtschaft</w:t>
      </w:r>
      <w:r w:rsidRPr="00F9767B">
        <w:rPr>
          <w:rFonts w:eastAsia="SimSun" w:cs="Arial"/>
          <w:bCs/>
          <w:spacing w:val="0"/>
          <w:kern w:val="1"/>
          <w:sz w:val="22"/>
          <w:szCs w:val="22"/>
          <w:lang w:val="de-AT" w:eastAsia="hi-IN" w:bidi="hi-IN"/>
        </w:rPr>
        <w:t xml:space="preserve">“, so Karl </w:t>
      </w:r>
      <w:proofErr w:type="spellStart"/>
      <w:r w:rsidRPr="00F9767B">
        <w:rPr>
          <w:rFonts w:eastAsia="SimSun" w:cs="Arial"/>
          <w:bCs/>
          <w:spacing w:val="0"/>
          <w:kern w:val="1"/>
          <w:sz w:val="22"/>
          <w:szCs w:val="22"/>
          <w:lang w:val="de-AT" w:eastAsia="hi-IN" w:bidi="hi-IN"/>
        </w:rPr>
        <w:t>Schafferer</w:t>
      </w:r>
      <w:proofErr w:type="spellEnd"/>
      <w:r w:rsidRPr="00F9767B">
        <w:rPr>
          <w:rFonts w:eastAsia="SimSun" w:cs="Arial"/>
          <w:bCs/>
          <w:spacing w:val="0"/>
          <w:kern w:val="1"/>
          <w:sz w:val="22"/>
          <w:szCs w:val="22"/>
          <w:lang w:val="de-AT" w:eastAsia="hi-IN" w:bidi="hi-IN"/>
        </w:rPr>
        <w:t>, Vorstandsvorsitzender von proHolz Tirol.</w:t>
      </w:r>
    </w:p>
    <w:p w:rsidR="00240448" w:rsidRDefault="00240448" w:rsidP="007E7F4E">
      <w:pPr>
        <w:widowControl w:val="0"/>
        <w:suppressAutoHyphens/>
        <w:rPr>
          <w:rFonts w:eastAsia="SimSun" w:cs="Arial"/>
          <w:bCs/>
          <w:spacing w:val="0"/>
          <w:kern w:val="1"/>
          <w:sz w:val="22"/>
          <w:szCs w:val="22"/>
          <w:lang w:val="de-AT" w:eastAsia="hi-IN" w:bidi="hi-IN"/>
        </w:rPr>
      </w:pPr>
    </w:p>
    <w:p w:rsidR="007F7215" w:rsidRDefault="001E787A" w:rsidP="007E7F4E">
      <w:pPr>
        <w:widowControl w:val="0"/>
        <w:suppressAutoHyphens/>
        <w:rPr>
          <w:rFonts w:eastAsia="SimSun" w:cs="Arial"/>
          <w:bCs/>
          <w:spacing w:val="0"/>
          <w:kern w:val="1"/>
          <w:sz w:val="22"/>
          <w:szCs w:val="22"/>
          <w:lang w:val="de-AT" w:eastAsia="hi-IN" w:bidi="hi-IN"/>
        </w:rPr>
      </w:pPr>
      <w:r>
        <w:rPr>
          <w:rFonts w:eastAsia="SimSun" w:cs="Arial"/>
          <w:b/>
          <w:bCs/>
          <w:spacing w:val="0"/>
          <w:kern w:val="1"/>
          <w:sz w:val="22"/>
          <w:szCs w:val="22"/>
          <w:lang w:val="de-AT" w:eastAsia="hi-IN" w:bidi="hi-IN"/>
        </w:rPr>
        <w:t>Die Waldflächen wachsen</w:t>
      </w:r>
    </w:p>
    <w:p w:rsidR="00652B6D" w:rsidRDefault="007E7F4E" w:rsidP="007E7F4E">
      <w:pPr>
        <w:widowControl w:val="0"/>
        <w:suppressAutoHyphens/>
        <w:rPr>
          <w:rFonts w:eastAsia="SimSun" w:cs="Arial"/>
          <w:bCs/>
          <w:spacing w:val="0"/>
          <w:kern w:val="1"/>
          <w:sz w:val="22"/>
          <w:szCs w:val="22"/>
          <w:lang w:val="de-AT" w:eastAsia="hi-IN" w:bidi="hi-IN"/>
        </w:rPr>
      </w:pPr>
      <w:r>
        <w:rPr>
          <w:rFonts w:eastAsia="SimSun" w:cs="Arial"/>
          <w:bCs/>
          <w:spacing w:val="0"/>
          <w:kern w:val="1"/>
          <w:sz w:val="22"/>
          <w:szCs w:val="22"/>
          <w:lang w:val="de-AT" w:eastAsia="hi-IN" w:bidi="hi-IN"/>
        </w:rPr>
        <w:t xml:space="preserve">Der </w:t>
      </w:r>
      <w:r w:rsidR="00AE1FCE" w:rsidRPr="00AE1FCE">
        <w:rPr>
          <w:rFonts w:eastAsia="SimSun" w:cs="Arial"/>
          <w:bCs/>
          <w:spacing w:val="0"/>
          <w:kern w:val="1"/>
          <w:sz w:val="22"/>
          <w:szCs w:val="22"/>
          <w:lang w:val="de-AT" w:eastAsia="hi-IN" w:bidi="hi-IN"/>
        </w:rPr>
        <w:t xml:space="preserve">Tag des Waldes </w:t>
      </w:r>
      <w:r w:rsidR="003440A6">
        <w:rPr>
          <w:rFonts w:eastAsia="SimSun" w:cs="Arial"/>
          <w:bCs/>
          <w:spacing w:val="0"/>
          <w:kern w:val="1"/>
          <w:sz w:val="22"/>
          <w:szCs w:val="22"/>
          <w:lang w:val="de-AT" w:eastAsia="hi-IN" w:bidi="hi-IN"/>
        </w:rPr>
        <w:t xml:space="preserve">steht in diesem Jahr im Zeichen der Biodiversität und Nachhaltigkeit. </w:t>
      </w:r>
      <w:r w:rsidR="000A0E18">
        <w:rPr>
          <w:rFonts w:eastAsia="SimSun" w:cs="Arial"/>
          <w:bCs/>
          <w:spacing w:val="0"/>
          <w:kern w:val="1"/>
          <w:sz w:val="22"/>
          <w:szCs w:val="22"/>
          <w:lang w:val="de-AT" w:eastAsia="hi-IN" w:bidi="hi-IN"/>
        </w:rPr>
        <w:t>Die</w:t>
      </w:r>
      <w:r w:rsidR="009345C5" w:rsidRPr="009345C5">
        <w:rPr>
          <w:rFonts w:eastAsia="SimSun" w:cs="Arial"/>
          <w:bCs/>
          <w:spacing w:val="0"/>
          <w:kern w:val="1"/>
          <w:sz w:val="22"/>
          <w:szCs w:val="22"/>
          <w:lang w:val="de-AT" w:eastAsia="hi-IN" w:bidi="hi-IN"/>
        </w:rPr>
        <w:t xml:space="preserve"> hohe </w:t>
      </w:r>
      <w:r w:rsidR="000A0E18">
        <w:rPr>
          <w:rFonts w:eastAsia="SimSun" w:cs="Arial"/>
          <w:bCs/>
          <w:spacing w:val="0"/>
          <w:kern w:val="1"/>
          <w:sz w:val="22"/>
          <w:szCs w:val="22"/>
          <w:lang w:val="de-AT" w:eastAsia="hi-IN" w:bidi="hi-IN"/>
        </w:rPr>
        <w:t>Artenvielfalt</w:t>
      </w:r>
      <w:r w:rsidR="009345C5" w:rsidRPr="009345C5">
        <w:rPr>
          <w:rFonts w:eastAsia="SimSun" w:cs="Arial"/>
          <w:bCs/>
          <w:spacing w:val="0"/>
          <w:kern w:val="1"/>
          <w:sz w:val="22"/>
          <w:szCs w:val="22"/>
          <w:lang w:val="de-AT" w:eastAsia="hi-IN" w:bidi="hi-IN"/>
        </w:rPr>
        <w:t xml:space="preserve"> </w:t>
      </w:r>
      <w:r w:rsidR="00E011A4">
        <w:rPr>
          <w:rFonts w:eastAsia="SimSun" w:cs="Arial"/>
          <w:bCs/>
          <w:spacing w:val="0"/>
          <w:kern w:val="1"/>
          <w:sz w:val="22"/>
          <w:szCs w:val="22"/>
          <w:lang w:val="de-AT" w:eastAsia="hi-IN" w:bidi="hi-IN"/>
        </w:rPr>
        <w:t xml:space="preserve">stärkt den Wald </w:t>
      </w:r>
      <w:r w:rsidR="00652B6D">
        <w:rPr>
          <w:rFonts w:eastAsia="SimSun" w:cs="Arial"/>
          <w:bCs/>
          <w:spacing w:val="0"/>
          <w:kern w:val="1"/>
          <w:sz w:val="22"/>
          <w:szCs w:val="22"/>
          <w:lang w:val="de-AT" w:eastAsia="hi-IN" w:bidi="hi-IN"/>
        </w:rPr>
        <w:t>und</w:t>
      </w:r>
      <w:r w:rsidR="00811566">
        <w:rPr>
          <w:rFonts w:eastAsia="SimSun" w:cs="Arial"/>
          <w:bCs/>
          <w:spacing w:val="0"/>
          <w:kern w:val="1"/>
          <w:sz w:val="22"/>
          <w:szCs w:val="22"/>
          <w:lang w:val="de-AT" w:eastAsia="hi-IN" w:bidi="hi-IN"/>
        </w:rPr>
        <w:t xml:space="preserve"> </w:t>
      </w:r>
      <w:r w:rsidR="00E011A4">
        <w:rPr>
          <w:rFonts w:eastAsia="SimSun" w:cs="Arial"/>
          <w:bCs/>
          <w:spacing w:val="0"/>
          <w:kern w:val="1"/>
          <w:sz w:val="22"/>
          <w:szCs w:val="22"/>
          <w:lang w:val="de-AT" w:eastAsia="hi-IN" w:bidi="hi-IN"/>
        </w:rPr>
        <w:t xml:space="preserve">trägt zur </w:t>
      </w:r>
      <w:r w:rsidR="00E011A4" w:rsidRPr="009345C5">
        <w:rPr>
          <w:rFonts w:eastAsia="SimSun" w:cs="Arial"/>
          <w:bCs/>
          <w:spacing w:val="0"/>
          <w:kern w:val="1"/>
          <w:sz w:val="22"/>
          <w:szCs w:val="22"/>
          <w:lang w:val="de-AT" w:eastAsia="hi-IN" w:bidi="hi-IN"/>
        </w:rPr>
        <w:t>Widerstands</w:t>
      </w:r>
      <w:r w:rsidR="00E011A4">
        <w:rPr>
          <w:rFonts w:eastAsia="SimSun" w:cs="Arial"/>
          <w:bCs/>
          <w:spacing w:val="0"/>
          <w:kern w:val="1"/>
          <w:sz w:val="22"/>
          <w:szCs w:val="22"/>
          <w:lang w:val="de-AT" w:eastAsia="hi-IN" w:bidi="hi-IN"/>
        </w:rPr>
        <w:t>f</w:t>
      </w:r>
      <w:r w:rsidR="00E011A4" w:rsidRPr="009345C5">
        <w:rPr>
          <w:rFonts w:eastAsia="SimSun" w:cs="Arial"/>
          <w:bCs/>
          <w:spacing w:val="0"/>
          <w:kern w:val="1"/>
          <w:sz w:val="22"/>
          <w:szCs w:val="22"/>
          <w:lang w:val="de-AT" w:eastAsia="hi-IN" w:bidi="hi-IN"/>
        </w:rPr>
        <w:t xml:space="preserve">ähigkeit </w:t>
      </w:r>
      <w:r w:rsidR="00E011A4">
        <w:rPr>
          <w:rFonts w:eastAsia="SimSun" w:cs="Arial"/>
          <w:bCs/>
          <w:spacing w:val="0"/>
          <w:kern w:val="1"/>
          <w:sz w:val="22"/>
          <w:szCs w:val="22"/>
          <w:lang w:val="de-AT" w:eastAsia="hi-IN" w:bidi="hi-IN"/>
        </w:rPr>
        <w:t xml:space="preserve">gegen </w:t>
      </w:r>
      <w:r w:rsidR="00CB149C">
        <w:rPr>
          <w:rFonts w:eastAsia="SimSun" w:cs="Arial"/>
          <w:bCs/>
          <w:spacing w:val="0"/>
          <w:kern w:val="1"/>
          <w:sz w:val="22"/>
          <w:szCs w:val="22"/>
          <w:lang w:val="de-AT" w:eastAsia="hi-IN" w:bidi="hi-IN"/>
        </w:rPr>
        <w:t xml:space="preserve">klimatische </w:t>
      </w:r>
      <w:r w:rsidR="004F5365">
        <w:rPr>
          <w:rFonts w:eastAsia="SimSun" w:cs="Arial"/>
          <w:bCs/>
          <w:spacing w:val="0"/>
          <w:kern w:val="1"/>
          <w:sz w:val="22"/>
          <w:szCs w:val="22"/>
          <w:lang w:val="de-AT" w:eastAsia="hi-IN" w:bidi="hi-IN"/>
        </w:rPr>
        <w:t>Veränderungen</w:t>
      </w:r>
      <w:r w:rsidR="00902DEC">
        <w:rPr>
          <w:rFonts w:eastAsia="SimSun" w:cs="Arial"/>
          <w:bCs/>
          <w:spacing w:val="0"/>
          <w:kern w:val="1"/>
          <w:sz w:val="22"/>
          <w:szCs w:val="22"/>
          <w:lang w:val="de-AT" w:eastAsia="hi-IN" w:bidi="hi-IN"/>
        </w:rPr>
        <w:t xml:space="preserve"> </w:t>
      </w:r>
      <w:r w:rsidR="00E011A4">
        <w:rPr>
          <w:rFonts w:eastAsia="SimSun" w:cs="Arial"/>
          <w:bCs/>
          <w:spacing w:val="0"/>
          <w:kern w:val="1"/>
          <w:sz w:val="22"/>
          <w:szCs w:val="22"/>
          <w:lang w:val="de-AT" w:eastAsia="hi-IN" w:bidi="hi-IN"/>
        </w:rPr>
        <w:t>bei</w:t>
      </w:r>
      <w:r w:rsidR="00811566">
        <w:rPr>
          <w:rFonts w:eastAsia="SimSun" w:cs="Arial"/>
          <w:bCs/>
          <w:spacing w:val="0"/>
          <w:kern w:val="1"/>
          <w:sz w:val="22"/>
          <w:szCs w:val="22"/>
          <w:lang w:val="de-AT" w:eastAsia="hi-IN" w:bidi="hi-IN"/>
        </w:rPr>
        <w:t xml:space="preserve">. </w:t>
      </w:r>
      <w:r w:rsidR="00E011A4">
        <w:rPr>
          <w:rFonts w:eastAsia="SimSun" w:cs="Arial"/>
          <w:bCs/>
          <w:spacing w:val="0"/>
          <w:kern w:val="1"/>
          <w:sz w:val="22"/>
          <w:szCs w:val="22"/>
          <w:lang w:val="de-AT" w:eastAsia="hi-IN" w:bidi="hi-IN"/>
        </w:rPr>
        <w:t>Der Aktionstag</w:t>
      </w:r>
      <w:r w:rsidR="003440A6">
        <w:rPr>
          <w:rFonts w:eastAsia="SimSun" w:cs="Arial"/>
          <w:bCs/>
          <w:spacing w:val="0"/>
          <w:kern w:val="1"/>
          <w:sz w:val="22"/>
          <w:szCs w:val="22"/>
          <w:lang w:val="de-AT" w:eastAsia="hi-IN" w:bidi="hi-IN"/>
        </w:rPr>
        <w:t xml:space="preserve"> </w:t>
      </w:r>
      <w:r>
        <w:rPr>
          <w:rFonts w:eastAsia="SimSun" w:cs="Arial"/>
          <w:bCs/>
          <w:spacing w:val="0"/>
          <w:kern w:val="1"/>
          <w:sz w:val="22"/>
          <w:szCs w:val="22"/>
          <w:lang w:val="de-AT" w:eastAsia="hi-IN" w:bidi="hi-IN"/>
        </w:rPr>
        <w:t xml:space="preserve">soll </w:t>
      </w:r>
      <w:r w:rsidR="0066136D">
        <w:rPr>
          <w:rFonts w:eastAsia="SimSun" w:cs="Arial"/>
          <w:bCs/>
          <w:spacing w:val="0"/>
          <w:kern w:val="1"/>
          <w:sz w:val="22"/>
          <w:szCs w:val="22"/>
          <w:lang w:val="de-AT" w:eastAsia="hi-IN" w:bidi="hi-IN"/>
        </w:rPr>
        <w:t xml:space="preserve">außerdem </w:t>
      </w:r>
      <w:r>
        <w:rPr>
          <w:rFonts w:eastAsia="SimSun" w:cs="Arial"/>
          <w:bCs/>
          <w:spacing w:val="0"/>
          <w:kern w:val="1"/>
          <w:sz w:val="22"/>
          <w:szCs w:val="22"/>
          <w:lang w:val="de-AT" w:eastAsia="hi-IN" w:bidi="hi-IN"/>
        </w:rPr>
        <w:t xml:space="preserve">das Bewusstsein der Bevölkerung für die Bedeutung des Waldes und der Holzproduktion für Umwelt und Klima, aber auch für die lokale Wirtschaft stärken. </w:t>
      </w:r>
    </w:p>
    <w:p w:rsidR="007E7F4E" w:rsidRDefault="007E7F4E" w:rsidP="007E7F4E">
      <w:pPr>
        <w:widowControl w:val="0"/>
        <w:suppressAutoHyphens/>
        <w:rPr>
          <w:rFonts w:eastAsia="SimSun" w:cs="Arial"/>
          <w:bCs/>
          <w:spacing w:val="0"/>
          <w:kern w:val="1"/>
          <w:sz w:val="22"/>
          <w:szCs w:val="22"/>
          <w:lang w:val="de-AT" w:eastAsia="hi-IN" w:bidi="hi-IN"/>
        </w:rPr>
      </w:pPr>
      <w:r>
        <w:rPr>
          <w:rFonts w:eastAsia="SimSun" w:cs="Arial"/>
          <w:bCs/>
          <w:spacing w:val="0"/>
          <w:kern w:val="1"/>
          <w:sz w:val="22"/>
          <w:szCs w:val="22"/>
          <w:lang w:val="de-AT" w:eastAsia="hi-IN" w:bidi="hi-IN"/>
        </w:rPr>
        <w:t>Wie wichtig Wälder in unserer Kulturlandschaft sind, ist schnell an ihrer Fläche zu erkennen: Insgesamt bedecken 3,4 Milliarden Bäume grob</w:t>
      </w:r>
      <w:r w:rsidRPr="00D3325C">
        <w:rPr>
          <w:rFonts w:eastAsia="SimSun" w:cs="Arial"/>
          <w:bCs/>
          <w:spacing w:val="0"/>
          <w:kern w:val="1"/>
          <w:sz w:val="22"/>
          <w:szCs w:val="22"/>
          <w:lang w:val="de-AT" w:eastAsia="hi-IN" w:bidi="hi-IN"/>
        </w:rPr>
        <w:t xml:space="preserve"> </w:t>
      </w:r>
      <w:r>
        <w:rPr>
          <w:rFonts w:eastAsia="SimSun" w:cs="Arial"/>
          <w:bCs/>
          <w:spacing w:val="0"/>
          <w:kern w:val="1"/>
          <w:sz w:val="22"/>
          <w:szCs w:val="22"/>
          <w:lang w:val="de-AT" w:eastAsia="hi-IN" w:bidi="hi-IN"/>
        </w:rPr>
        <w:t xml:space="preserve">47% der Oberfläche Österreichs </w:t>
      </w:r>
      <w:r w:rsidRPr="00D3325C">
        <w:rPr>
          <w:rFonts w:eastAsia="SimSun" w:cs="Arial"/>
          <w:bCs/>
          <w:spacing w:val="0"/>
          <w:kern w:val="1"/>
          <w:sz w:val="22"/>
          <w:szCs w:val="22"/>
          <w:lang w:val="de-AT" w:eastAsia="hi-IN" w:bidi="hi-IN"/>
        </w:rPr>
        <w:t xml:space="preserve">– und der Wald wächst weiter. </w:t>
      </w:r>
    </w:p>
    <w:p w:rsidR="007E7F4E" w:rsidRPr="002727F4" w:rsidRDefault="007E7F4E" w:rsidP="007E7F4E">
      <w:pPr>
        <w:widowControl w:val="0"/>
        <w:suppressAutoHyphens/>
        <w:rPr>
          <w:rFonts w:eastAsia="SimSun" w:cs="Arial"/>
          <w:bCs/>
          <w:spacing w:val="0"/>
          <w:kern w:val="1"/>
          <w:sz w:val="22"/>
          <w:szCs w:val="22"/>
          <w:lang w:val="de-AT" w:eastAsia="hi-IN" w:bidi="hi-IN"/>
        </w:rPr>
      </w:pPr>
      <w:proofErr w:type="spellStart"/>
      <w:r>
        <w:rPr>
          <w:rFonts w:eastAsia="SimSun" w:cs="Arial"/>
          <w:bCs/>
          <w:spacing w:val="0"/>
          <w:kern w:val="1"/>
          <w:sz w:val="22"/>
          <w:szCs w:val="22"/>
          <w:lang w:val="de-AT" w:eastAsia="hi-IN" w:bidi="hi-IN"/>
        </w:rPr>
        <w:t>LHStv</w:t>
      </w:r>
      <w:proofErr w:type="spellEnd"/>
      <w:r>
        <w:rPr>
          <w:rFonts w:eastAsia="SimSun" w:cs="Arial"/>
          <w:bCs/>
          <w:spacing w:val="0"/>
          <w:kern w:val="1"/>
          <w:sz w:val="22"/>
          <w:szCs w:val="22"/>
          <w:lang w:val="de-AT" w:eastAsia="hi-IN" w:bidi="hi-IN"/>
        </w:rPr>
        <w:t xml:space="preserve">. Josef Geisler zeigt sich zuversichtlich: </w:t>
      </w:r>
      <w:r w:rsidRPr="002727F4">
        <w:rPr>
          <w:rFonts w:eastAsia="SimSun" w:cs="Arial"/>
          <w:bCs/>
          <w:spacing w:val="0"/>
          <w:kern w:val="1"/>
          <w:sz w:val="22"/>
          <w:szCs w:val="22"/>
          <w:lang w:val="de-AT" w:eastAsia="hi-IN" w:bidi="hi-IN"/>
        </w:rPr>
        <w:t>„In Österreich wächst jährlich mehr Holz nach als geerntet wird. So beträgt der jährlich im Wald verbleibende Holzzuwachs in Österreich ca. 4 Millionen Kubikmeter. Das ist genug Holz für 100.000 neue Einfamilienhäuser.“</w:t>
      </w:r>
    </w:p>
    <w:p w:rsidR="00330053" w:rsidRPr="002727F4" w:rsidRDefault="00330053" w:rsidP="00330053">
      <w:pPr>
        <w:widowControl w:val="0"/>
        <w:suppressAutoHyphens/>
        <w:rPr>
          <w:rFonts w:eastAsia="SimSun" w:cs="Arial"/>
          <w:bCs/>
          <w:spacing w:val="0"/>
          <w:kern w:val="1"/>
          <w:sz w:val="22"/>
          <w:szCs w:val="22"/>
          <w:lang w:val="de-AT" w:eastAsia="hi-IN" w:bidi="hi-IN"/>
        </w:rPr>
      </w:pPr>
      <w:r>
        <w:rPr>
          <w:rFonts w:eastAsia="SimSun" w:cs="Arial"/>
          <w:bCs/>
          <w:spacing w:val="0"/>
          <w:kern w:val="1"/>
          <w:sz w:val="22"/>
          <w:szCs w:val="22"/>
          <w:lang w:val="de-AT" w:eastAsia="hi-IN" w:bidi="hi-IN"/>
        </w:rPr>
        <w:t xml:space="preserve">In ganz Europa wachsen jährlich rund 840 Millionen Kubikmeter Holz nach, wovon etwa zwei Drittel </w:t>
      </w:r>
      <w:r w:rsidR="002420DC">
        <w:rPr>
          <w:rFonts w:eastAsia="SimSun" w:cs="Arial"/>
          <w:bCs/>
          <w:spacing w:val="0"/>
          <w:kern w:val="1"/>
          <w:sz w:val="22"/>
          <w:szCs w:val="22"/>
          <w:lang w:val="de-AT" w:eastAsia="hi-IN" w:bidi="hi-IN"/>
        </w:rPr>
        <w:t>genutzt</w:t>
      </w:r>
      <w:r>
        <w:rPr>
          <w:rFonts w:eastAsia="SimSun" w:cs="Arial"/>
          <w:bCs/>
          <w:spacing w:val="0"/>
          <w:kern w:val="1"/>
          <w:sz w:val="22"/>
          <w:szCs w:val="22"/>
          <w:lang w:val="de-AT" w:eastAsia="hi-IN" w:bidi="hi-IN"/>
        </w:rPr>
        <w:t xml:space="preserve"> werden</w:t>
      </w:r>
      <w:r w:rsidR="003E6383">
        <w:rPr>
          <w:rStyle w:val="Funotenzeichen"/>
          <w:rFonts w:eastAsia="SimSun" w:cs="Arial"/>
          <w:bCs/>
          <w:spacing w:val="0"/>
          <w:kern w:val="1"/>
          <w:sz w:val="22"/>
          <w:szCs w:val="22"/>
          <w:lang w:val="de-AT" w:eastAsia="hi-IN" w:bidi="hi-IN"/>
        </w:rPr>
        <w:footnoteReference w:id="1"/>
      </w:r>
      <w:r>
        <w:rPr>
          <w:rFonts w:eastAsia="SimSun" w:cs="Arial"/>
          <w:bCs/>
          <w:spacing w:val="0"/>
          <w:kern w:val="1"/>
          <w:sz w:val="22"/>
          <w:szCs w:val="22"/>
          <w:lang w:val="de-AT" w:eastAsia="hi-IN" w:bidi="hi-IN"/>
        </w:rPr>
        <w:t>.</w:t>
      </w:r>
      <w:r w:rsidR="002420DC">
        <w:rPr>
          <w:rFonts w:eastAsia="SimSun" w:cs="Arial"/>
          <w:bCs/>
          <w:spacing w:val="0"/>
          <w:kern w:val="1"/>
          <w:sz w:val="22"/>
          <w:szCs w:val="22"/>
          <w:lang w:val="de-AT" w:eastAsia="hi-IN" w:bidi="hi-IN"/>
        </w:rPr>
        <w:t xml:space="preserve"> Diese Ressourcen unterstreichen umso mehr die Sinnhaftigkeit</w:t>
      </w:r>
      <w:r w:rsidR="00977E5D">
        <w:rPr>
          <w:rFonts w:eastAsia="SimSun" w:cs="Arial"/>
          <w:bCs/>
          <w:spacing w:val="0"/>
          <w:kern w:val="1"/>
          <w:sz w:val="22"/>
          <w:szCs w:val="22"/>
          <w:lang w:val="de-AT" w:eastAsia="hi-IN" w:bidi="hi-IN"/>
        </w:rPr>
        <w:t>,</w:t>
      </w:r>
      <w:r w:rsidR="002420DC">
        <w:rPr>
          <w:rFonts w:eastAsia="SimSun" w:cs="Arial"/>
          <w:bCs/>
          <w:spacing w:val="0"/>
          <w:kern w:val="1"/>
          <w:sz w:val="22"/>
          <w:szCs w:val="22"/>
          <w:lang w:val="de-AT" w:eastAsia="hi-IN" w:bidi="hi-IN"/>
        </w:rPr>
        <w:t xml:space="preserve"> im großvolumigen Bauwesen mehr Holz einzusetzen.</w:t>
      </w:r>
    </w:p>
    <w:p w:rsidR="007E7F4E" w:rsidRDefault="007E7F4E" w:rsidP="007E7F4E">
      <w:pPr>
        <w:widowControl w:val="0"/>
        <w:suppressAutoHyphens/>
        <w:rPr>
          <w:rFonts w:eastAsia="SimSun" w:cs="Arial"/>
          <w:bCs/>
          <w:spacing w:val="0"/>
          <w:kern w:val="1"/>
          <w:sz w:val="22"/>
          <w:szCs w:val="22"/>
          <w:lang w:val="de-AT" w:eastAsia="hi-IN" w:bidi="hi-IN"/>
        </w:rPr>
      </w:pPr>
      <w:bookmarkStart w:id="0" w:name="_GoBack"/>
      <w:bookmarkEnd w:id="0"/>
    </w:p>
    <w:p w:rsidR="007E7F4E" w:rsidRPr="002126F0" w:rsidRDefault="007E7F4E" w:rsidP="007E7F4E">
      <w:pPr>
        <w:widowControl w:val="0"/>
        <w:suppressAutoHyphens/>
        <w:rPr>
          <w:rFonts w:eastAsia="SimSun" w:cs="Arial"/>
          <w:b/>
          <w:bCs/>
          <w:spacing w:val="0"/>
          <w:kern w:val="1"/>
          <w:sz w:val="22"/>
          <w:szCs w:val="22"/>
          <w:lang w:val="de-AT" w:eastAsia="hi-IN" w:bidi="hi-IN"/>
        </w:rPr>
      </w:pPr>
      <w:r>
        <w:rPr>
          <w:rFonts w:eastAsia="SimSun" w:cs="Arial"/>
          <w:b/>
          <w:bCs/>
          <w:spacing w:val="0"/>
          <w:kern w:val="1"/>
          <w:sz w:val="22"/>
          <w:szCs w:val="22"/>
          <w:lang w:val="de-AT" w:eastAsia="hi-IN" w:bidi="hi-IN"/>
        </w:rPr>
        <w:t>Wälder</w:t>
      </w:r>
      <w:r w:rsidRPr="00F812D6">
        <w:rPr>
          <w:rFonts w:eastAsia="SimSun" w:cs="Arial"/>
          <w:b/>
          <w:bCs/>
          <w:spacing w:val="0"/>
          <w:kern w:val="1"/>
          <w:sz w:val="22"/>
          <w:szCs w:val="22"/>
          <w:lang w:val="de-AT" w:eastAsia="hi-IN" w:bidi="hi-IN"/>
        </w:rPr>
        <w:t xml:space="preserve"> gegen den Klimawandel</w:t>
      </w:r>
    </w:p>
    <w:p w:rsidR="007E7F4E" w:rsidRDefault="007E7F4E" w:rsidP="007E7F4E">
      <w:pPr>
        <w:widowControl w:val="0"/>
        <w:suppressAutoHyphens/>
        <w:rPr>
          <w:rFonts w:eastAsia="SimSun" w:cs="Arial"/>
          <w:bCs/>
          <w:spacing w:val="0"/>
          <w:kern w:val="1"/>
          <w:sz w:val="22"/>
          <w:szCs w:val="22"/>
          <w:lang w:val="de-AT" w:eastAsia="hi-IN" w:bidi="hi-IN"/>
        </w:rPr>
      </w:pPr>
      <w:r>
        <w:rPr>
          <w:rFonts w:eastAsia="SimSun" w:cs="Arial"/>
          <w:bCs/>
          <w:spacing w:val="0"/>
          <w:kern w:val="1"/>
          <w:sz w:val="22"/>
          <w:szCs w:val="22"/>
          <w:lang w:val="de-AT" w:eastAsia="hi-IN" w:bidi="hi-IN"/>
        </w:rPr>
        <w:t>Wälder produzieren nicht nur den Sauerstoff, den wir zum Atmen benötigen, sondern binden auch große Mengen des schädlichen Treibhausgases CO</w:t>
      </w:r>
      <w:r w:rsidRPr="00AA14C4">
        <w:rPr>
          <w:rFonts w:eastAsia="SimSun" w:cs="Arial"/>
          <w:bCs/>
          <w:spacing w:val="0"/>
          <w:kern w:val="1"/>
          <w:sz w:val="22"/>
          <w:szCs w:val="22"/>
          <w:vertAlign w:val="subscript"/>
          <w:lang w:val="de-AT" w:eastAsia="hi-IN" w:bidi="hi-IN"/>
        </w:rPr>
        <w:t>2</w:t>
      </w:r>
      <w:r>
        <w:rPr>
          <w:rFonts w:eastAsia="SimSun" w:cs="Arial"/>
          <w:bCs/>
          <w:spacing w:val="0"/>
          <w:kern w:val="1"/>
          <w:sz w:val="22"/>
          <w:szCs w:val="22"/>
          <w:lang w:val="de-AT" w:eastAsia="hi-IN" w:bidi="hi-IN"/>
        </w:rPr>
        <w:t xml:space="preserve"> (Kohlenstoffdioxid). Jeder Kubikmeter Holz entlastet die Atmosphäre um etwa eine Tonne CO</w:t>
      </w:r>
      <w:r w:rsidRPr="00AA14C4">
        <w:rPr>
          <w:rFonts w:eastAsia="SimSun" w:cs="Arial"/>
          <w:bCs/>
          <w:spacing w:val="0"/>
          <w:kern w:val="1"/>
          <w:sz w:val="22"/>
          <w:szCs w:val="22"/>
          <w:vertAlign w:val="subscript"/>
          <w:lang w:val="de-AT" w:eastAsia="hi-IN" w:bidi="hi-IN"/>
        </w:rPr>
        <w:t>2</w:t>
      </w:r>
      <w:r>
        <w:rPr>
          <w:rFonts w:eastAsia="SimSun" w:cs="Arial"/>
          <w:bCs/>
          <w:spacing w:val="0"/>
          <w:kern w:val="1"/>
          <w:sz w:val="22"/>
          <w:szCs w:val="22"/>
          <w:lang w:val="de-AT" w:eastAsia="hi-IN" w:bidi="hi-IN"/>
        </w:rPr>
        <w:t>: ca. so viel wie ein durchschnittlicher PKW</w:t>
      </w:r>
      <w:r>
        <w:rPr>
          <w:rStyle w:val="Funotenzeichen"/>
          <w:rFonts w:eastAsia="SimSun" w:cs="Arial"/>
          <w:bCs/>
          <w:spacing w:val="0"/>
          <w:kern w:val="1"/>
          <w:sz w:val="22"/>
          <w:szCs w:val="22"/>
          <w:lang w:val="de-AT" w:eastAsia="hi-IN" w:bidi="hi-IN"/>
        </w:rPr>
        <w:footnoteReference w:id="2"/>
      </w:r>
      <w:r>
        <w:rPr>
          <w:rFonts w:eastAsia="SimSun" w:cs="Arial"/>
          <w:bCs/>
          <w:spacing w:val="0"/>
          <w:kern w:val="1"/>
          <w:sz w:val="22"/>
          <w:szCs w:val="22"/>
          <w:lang w:val="de-AT" w:eastAsia="hi-IN" w:bidi="hi-IN"/>
        </w:rPr>
        <w:t xml:space="preserve"> auf der Strecke von Mailand nach Moskau </w:t>
      </w:r>
      <w:r w:rsidRPr="00A74D62">
        <w:rPr>
          <w:rFonts w:eastAsia="SimSun" w:cs="Arial"/>
          <w:bCs/>
          <w:i/>
          <w:spacing w:val="0"/>
          <w:kern w:val="1"/>
          <w:sz w:val="22"/>
          <w:szCs w:val="22"/>
          <w:lang w:val="de-AT" w:eastAsia="hi-IN" w:bidi="hi-IN"/>
        </w:rPr>
        <w:t>und zurück</w:t>
      </w:r>
      <w:r>
        <w:rPr>
          <w:rFonts w:eastAsia="SimSun" w:cs="Arial"/>
          <w:bCs/>
          <w:spacing w:val="0"/>
          <w:kern w:val="1"/>
          <w:sz w:val="22"/>
          <w:szCs w:val="22"/>
          <w:lang w:val="de-AT" w:eastAsia="hi-IN" w:bidi="hi-IN"/>
        </w:rPr>
        <w:t xml:space="preserve"> (~5.500km) ausstößt. </w:t>
      </w:r>
    </w:p>
    <w:p w:rsidR="00691B62" w:rsidRDefault="007E7F4E" w:rsidP="007E7F4E">
      <w:pPr>
        <w:widowControl w:val="0"/>
        <w:tabs>
          <w:tab w:val="left" w:pos="4575"/>
        </w:tabs>
        <w:suppressAutoHyphens/>
        <w:rPr>
          <w:rFonts w:eastAsia="SimSun" w:cs="Arial"/>
          <w:bCs/>
          <w:spacing w:val="0"/>
          <w:kern w:val="1"/>
          <w:sz w:val="22"/>
          <w:szCs w:val="22"/>
          <w:lang w:val="de-AT" w:eastAsia="hi-IN" w:bidi="hi-IN"/>
        </w:rPr>
      </w:pPr>
      <w:r>
        <w:rPr>
          <w:rFonts w:eastAsia="SimSun" w:cs="Arial"/>
          <w:bCs/>
          <w:spacing w:val="0"/>
          <w:kern w:val="1"/>
          <w:sz w:val="22"/>
          <w:szCs w:val="22"/>
          <w:lang w:val="de-AT" w:eastAsia="hi-IN" w:bidi="hi-IN"/>
        </w:rPr>
        <w:t xml:space="preserve">Wird Holz zum Bau von Wohnhäusern, Brücken oder Möbeln eingesetzt, bleibt der Kohlenstoff langfristig darin gebunden und kann nicht zur Erderwärmung beitragen. </w:t>
      </w:r>
      <w:r>
        <w:rPr>
          <w:rFonts w:eastAsia="SimSun" w:cs="Arial"/>
          <w:bCs/>
          <w:spacing w:val="0"/>
          <w:kern w:val="1"/>
          <w:sz w:val="22"/>
          <w:szCs w:val="22"/>
          <w:lang w:val="de-AT" w:eastAsia="hi-IN" w:bidi="hi-IN"/>
        </w:rPr>
        <w:br/>
      </w:r>
    </w:p>
    <w:p w:rsidR="00691B62" w:rsidRDefault="00691B62" w:rsidP="007E7F4E">
      <w:pPr>
        <w:widowControl w:val="0"/>
        <w:tabs>
          <w:tab w:val="left" w:pos="4575"/>
        </w:tabs>
        <w:suppressAutoHyphens/>
        <w:rPr>
          <w:rFonts w:eastAsia="SimSun" w:cs="Arial"/>
          <w:bCs/>
          <w:spacing w:val="0"/>
          <w:kern w:val="1"/>
          <w:sz w:val="22"/>
          <w:szCs w:val="22"/>
          <w:lang w:val="de-AT" w:eastAsia="hi-IN" w:bidi="hi-IN"/>
        </w:rPr>
      </w:pPr>
    </w:p>
    <w:p w:rsidR="00691B62" w:rsidRPr="0001483B" w:rsidRDefault="00691B62" w:rsidP="007E7F4E">
      <w:pPr>
        <w:widowControl w:val="0"/>
        <w:tabs>
          <w:tab w:val="left" w:pos="4575"/>
        </w:tabs>
        <w:suppressAutoHyphens/>
        <w:rPr>
          <w:rFonts w:eastAsia="SimSun" w:cs="Arial"/>
          <w:bCs/>
          <w:spacing w:val="0"/>
          <w:kern w:val="1"/>
          <w:sz w:val="22"/>
          <w:szCs w:val="22"/>
          <w:lang w:val="de-AT" w:eastAsia="hi-IN" w:bidi="hi-IN"/>
        </w:rPr>
      </w:pPr>
    </w:p>
    <w:p w:rsidR="00DA2FD2" w:rsidRDefault="00DA2FD2">
      <w:pPr>
        <w:rPr>
          <w:rFonts w:eastAsia="SimSun" w:cs="Arial"/>
          <w:sz w:val="22"/>
          <w:szCs w:val="22"/>
          <w:lang w:val="de-AT" w:eastAsia="hi-IN" w:bidi="hi-IN"/>
        </w:rPr>
      </w:pPr>
      <w:r>
        <w:rPr>
          <w:rFonts w:eastAsia="SimSun" w:cs="Arial"/>
          <w:sz w:val="22"/>
          <w:szCs w:val="22"/>
          <w:lang w:val="de-AT" w:eastAsia="hi-IN" w:bidi="hi-IN"/>
        </w:rPr>
        <w:br w:type="page"/>
      </w:r>
    </w:p>
    <w:p w:rsidR="006421B0" w:rsidRPr="009056FD" w:rsidRDefault="0069163E" w:rsidP="006421B0">
      <w:pPr>
        <w:widowControl w:val="0"/>
        <w:suppressAutoHyphens/>
        <w:rPr>
          <w:rFonts w:eastAsia="SimSun" w:cs="Arial"/>
          <w:sz w:val="22"/>
          <w:szCs w:val="22"/>
          <w:lang w:val="de-AT" w:eastAsia="hi-IN" w:bidi="hi-IN"/>
        </w:rPr>
      </w:pPr>
      <w:r w:rsidRPr="009056FD">
        <w:rPr>
          <w:rFonts w:eastAsia="SimSun" w:cs="Arial"/>
          <w:sz w:val="22"/>
          <w:szCs w:val="22"/>
          <w:lang w:val="de-AT" w:eastAsia="hi-IN" w:bidi="hi-IN"/>
        </w:rPr>
        <w:lastRenderedPageBreak/>
        <w:t>Bilder</w:t>
      </w:r>
      <w:r w:rsidR="00E70064">
        <w:rPr>
          <w:rFonts w:eastAsia="SimSun" w:cs="Arial"/>
          <w:sz w:val="22"/>
          <w:szCs w:val="22"/>
          <w:lang w:val="de-AT" w:eastAsia="hi-IN" w:bidi="hi-IN"/>
        </w:rPr>
        <w:t>:</w:t>
      </w:r>
    </w:p>
    <w:p w:rsidR="007B7920" w:rsidRPr="009056FD" w:rsidRDefault="007B7920" w:rsidP="006421B0">
      <w:pPr>
        <w:widowControl w:val="0"/>
        <w:suppressAutoHyphens/>
        <w:rPr>
          <w:rFonts w:eastAsia="SimSun" w:cs="Arial"/>
          <w:sz w:val="22"/>
          <w:szCs w:val="22"/>
          <w:lang w:val="de-AT" w:eastAsia="hi-IN" w:bidi="hi-IN"/>
        </w:rPr>
      </w:pPr>
    </w:p>
    <w:p w:rsidR="006421B0" w:rsidRPr="009056FD" w:rsidRDefault="00034ABB" w:rsidP="006421B0">
      <w:pPr>
        <w:widowControl w:val="0"/>
        <w:suppressAutoHyphens/>
        <w:rPr>
          <w:rFonts w:eastAsia="SimSun" w:cs="Arial"/>
          <w:sz w:val="22"/>
          <w:szCs w:val="22"/>
          <w:lang w:val="de-AT" w:eastAsia="hi-IN" w:bidi="hi-IN"/>
        </w:rPr>
      </w:pPr>
      <w:r w:rsidRPr="009056FD">
        <w:rPr>
          <w:rFonts w:eastAsia="SimSun" w:cs="Arial"/>
          <w:sz w:val="22"/>
          <w:szCs w:val="22"/>
          <w:lang w:val="de-AT" w:eastAsia="hi-IN" w:bidi="hi-IN"/>
        </w:rPr>
        <w:t xml:space="preserve">Bild </w:t>
      </w:r>
      <w:r w:rsidR="007B7920" w:rsidRPr="009056FD">
        <w:rPr>
          <w:rFonts w:eastAsia="SimSun" w:cs="Arial"/>
          <w:sz w:val="22"/>
          <w:szCs w:val="22"/>
          <w:lang w:val="de-AT" w:eastAsia="hi-IN" w:bidi="hi-IN"/>
        </w:rPr>
        <w:t>0</w:t>
      </w:r>
      <w:r w:rsidRPr="009056FD">
        <w:rPr>
          <w:rFonts w:eastAsia="SimSun" w:cs="Arial"/>
          <w:sz w:val="22"/>
          <w:szCs w:val="22"/>
          <w:lang w:val="de-AT" w:eastAsia="hi-IN" w:bidi="hi-IN"/>
        </w:rPr>
        <w:t>1</w:t>
      </w:r>
      <w:r w:rsidR="00A030E8" w:rsidRPr="009056FD">
        <w:rPr>
          <w:rFonts w:eastAsia="SimSun" w:cs="Lucida Sans"/>
          <w:spacing w:val="0"/>
          <w:kern w:val="1"/>
          <w:sz w:val="22"/>
          <w:szCs w:val="22"/>
          <w:lang w:val="de-AT" w:eastAsia="hi-IN" w:bidi="hi-IN"/>
        </w:rPr>
        <w:t xml:space="preserve"> ©</w:t>
      </w:r>
      <w:proofErr w:type="spellStart"/>
      <w:r w:rsidR="00A030E8" w:rsidRPr="009056FD">
        <w:rPr>
          <w:rFonts w:eastAsia="SimSun" w:cs="Arial"/>
          <w:sz w:val="22"/>
          <w:szCs w:val="22"/>
          <w:lang w:val="de-AT" w:eastAsia="hi-IN" w:bidi="hi-IN"/>
        </w:rPr>
        <w:t>Fotolia</w:t>
      </w:r>
      <w:proofErr w:type="spellEnd"/>
      <w:r w:rsidR="00A030E8" w:rsidRPr="009056FD">
        <w:rPr>
          <w:rFonts w:eastAsia="SimSun" w:cs="Arial"/>
          <w:sz w:val="22"/>
          <w:szCs w:val="22"/>
          <w:lang w:val="de-AT" w:eastAsia="hi-IN" w:bidi="hi-IN"/>
        </w:rPr>
        <w:t>:</w:t>
      </w:r>
    </w:p>
    <w:p w:rsidR="00A030E8" w:rsidRPr="009056FD" w:rsidRDefault="00A030E8" w:rsidP="006421B0">
      <w:pPr>
        <w:widowControl w:val="0"/>
        <w:suppressAutoHyphens/>
        <w:rPr>
          <w:rFonts w:eastAsia="SimSun" w:cs="Arial"/>
          <w:sz w:val="22"/>
          <w:szCs w:val="22"/>
          <w:lang w:val="de-AT" w:eastAsia="hi-IN" w:bidi="hi-IN"/>
        </w:rPr>
      </w:pPr>
      <w:r w:rsidRPr="009056FD">
        <w:rPr>
          <w:rFonts w:eastAsia="SimSun" w:cs="Arial"/>
          <w:sz w:val="22"/>
          <w:szCs w:val="22"/>
          <w:lang w:val="de-AT" w:eastAsia="hi-IN" w:bidi="hi-IN"/>
        </w:rPr>
        <w:t xml:space="preserve">In Österreichs Wäldern sind 65 verschiedene Baumarten heimisch, wobei die Fichte </w:t>
      </w:r>
      <w:r w:rsidR="00747B53">
        <w:rPr>
          <w:rFonts w:eastAsia="SimSun" w:cs="Arial"/>
          <w:sz w:val="22"/>
          <w:szCs w:val="22"/>
          <w:lang w:val="de-AT" w:eastAsia="hi-IN" w:bidi="hi-IN"/>
        </w:rPr>
        <w:t xml:space="preserve">nach wie vor weitaus </w:t>
      </w:r>
      <w:r w:rsidRPr="009056FD">
        <w:rPr>
          <w:rFonts w:eastAsia="SimSun" w:cs="Arial"/>
          <w:sz w:val="22"/>
          <w:szCs w:val="22"/>
          <w:lang w:val="de-AT" w:eastAsia="hi-IN" w:bidi="hi-IN"/>
        </w:rPr>
        <w:t>am häufigsten vertreten ist.</w:t>
      </w:r>
    </w:p>
    <w:p w:rsidR="00016A65" w:rsidRPr="009056FD" w:rsidRDefault="00016A65" w:rsidP="006421B0">
      <w:pPr>
        <w:widowControl w:val="0"/>
        <w:suppressAutoHyphens/>
        <w:rPr>
          <w:rFonts w:eastAsia="SimSun" w:cs="Arial"/>
          <w:sz w:val="22"/>
          <w:szCs w:val="22"/>
          <w:lang w:val="de-AT" w:eastAsia="hi-IN" w:bidi="hi-IN"/>
        </w:rPr>
      </w:pPr>
    </w:p>
    <w:p w:rsidR="00016A65" w:rsidRPr="009056FD" w:rsidRDefault="00016A65" w:rsidP="006421B0">
      <w:pPr>
        <w:widowControl w:val="0"/>
        <w:suppressAutoHyphens/>
        <w:rPr>
          <w:rFonts w:eastAsia="SimSun" w:cs="Arial"/>
          <w:sz w:val="22"/>
          <w:szCs w:val="22"/>
          <w:lang w:val="de-AT" w:eastAsia="hi-IN" w:bidi="hi-IN"/>
        </w:rPr>
      </w:pPr>
      <w:r w:rsidRPr="009056FD">
        <w:rPr>
          <w:rFonts w:eastAsia="SimSun" w:cs="Arial"/>
          <w:sz w:val="22"/>
          <w:szCs w:val="22"/>
          <w:lang w:val="de-AT" w:eastAsia="hi-IN" w:bidi="hi-IN"/>
        </w:rPr>
        <w:t>Bild 0</w:t>
      </w:r>
      <w:r w:rsidR="008B4321" w:rsidRPr="009056FD">
        <w:rPr>
          <w:rFonts w:eastAsia="SimSun" w:cs="Arial"/>
          <w:sz w:val="22"/>
          <w:szCs w:val="22"/>
          <w:lang w:val="de-AT" w:eastAsia="hi-IN" w:bidi="hi-IN"/>
        </w:rPr>
        <w:t>2</w:t>
      </w:r>
      <w:r w:rsidR="00A030E8" w:rsidRPr="009056FD">
        <w:rPr>
          <w:rFonts w:eastAsia="SimSun" w:cs="Arial"/>
          <w:sz w:val="22"/>
          <w:szCs w:val="22"/>
          <w:lang w:val="de-AT" w:eastAsia="hi-IN" w:bidi="hi-IN"/>
        </w:rPr>
        <w:t xml:space="preserve"> </w:t>
      </w:r>
      <w:r w:rsidR="00A030E8" w:rsidRPr="009056FD">
        <w:rPr>
          <w:rFonts w:eastAsia="SimSun" w:cs="Lucida Sans"/>
          <w:spacing w:val="0"/>
          <w:kern w:val="1"/>
          <w:sz w:val="22"/>
          <w:szCs w:val="22"/>
          <w:lang w:val="de-AT" w:eastAsia="hi-IN" w:bidi="hi-IN"/>
        </w:rPr>
        <w:t>©</w:t>
      </w:r>
      <w:r w:rsidR="00A030E8" w:rsidRPr="009056FD">
        <w:rPr>
          <w:rFonts w:eastAsia="SimSun" w:cs="Arial"/>
          <w:sz w:val="22"/>
          <w:szCs w:val="22"/>
          <w:lang w:val="de-AT" w:eastAsia="hi-IN" w:bidi="hi-IN"/>
        </w:rPr>
        <w:t>Archimos.at</w:t>
      </w:r>
      <w:r w:rsidR="009056FD">
        <w:rPr>
          <w:rFonts w:eastAsia="SimSun" w:cs="Arial"/>
          <w:sz w:val="22"/>
          <w:szCs w:val="22"/>
          <w:lang w:val="de-AT" w:eastAsia="hi-IN" w:bidi="hi-IN"/>
        </w:rPr>
        <w:t>:</w:t>
      </w:r>
    </w:p>
    <w:p w:rsidR="009056FD" w:rsidRDefault="0044407F" w:rsidP="006421B0">
      <w:pPr>
        <w:widowControl w:val="0"/>
        <w:suppressAutoHyphens/>
        <w:rPr>
          <w:rFonts w:eastAsia="SimSun" w:cs="Arial"/>
          <w:spacing w:val="0"/>
          <w:kern w:val="1"/>
          <w:sz w:val="22"/>
          <w:szCs w:val="22"/>
          <w:lang w:val="de-AT" w:eastAsia="hi-IN" w:bidi="hi-IN"/>
        </w:rPr>
      </w:pPr>
      <w:r w:rsidRPr="0044407F">
        <w:rPr>
          <w:rFonts w:eastAsia="SimSun" w:cs="Arial"/>
          <w:spacing w:val="0"/>
          <w:kern w:val="1"/>
          <w:sz w:val="22"/>
          <w:szCs w:val="22"/>
          <w:lang w:val="de-AT" w:eastAsia="hi-IN" w:bidi="hi-IN"/>
        </w:rPr>
        <w:t xml:space="preserve">Dank des extrem hohen Vorfertigungsgrades konnte der 340 Betten fassende Hotelkomplex „Tirol Lodge“ am Wilden Kaiser </w:t>
      </w:r>
      <w:r w:rsidR="00747B53">
        <w:rPr>
          <w:rFonts w:eastAsia="SimSun" w:cs="Arial"/>
          <w:spacing w:val="0"/>
          <w:kern w:val="1"/>
          <w:sz w:val="22"/>
          <w:szCs w:val="22"/>
          <w:lang w:val="de-AT" w:eastAsia="hi-IN" w:bidi="hi-IN"/>
        </w:rPr>
        <w:t xml:space="preserve">in Tirol </w:t>
      </w:r>
      <w:r w:rsidR="00FE5F5B">
        <w:rPr>
          <w:rFonts w:eastAsia="SimSun" w:cs="Arial"/>
          <w:spacing w:val="0"/>
          <w:kern w:val="1"/>
          <w:sz w:val="22"/>
          <w:szCs w:val="22"/>
          <w:lang w:val="de-AT" w:eastAsia="hi-IN" w:bidi="hi-IN"/>
        </w:rPr>
        <w:t>nach nur 6 </w:t>
      </w:r>
      <w:r w:rsidRPr="0044407F">
        <w:rPr>
          <w:rFonts w:eastAsia="SimSun" w:cs="Arial"/>
          <w:spacing w:val="0"/>
          <w:kern w:val="1"/>
          <w:sz w:val="22"/>
          <w:szCs w:val="22"/>
          <w:lang w:val="de-AT" w:eastAsia="hi-IN" w:bidi="hi-IN"/>
        </w:rPr>
        <w:t>Monaten Montagezeit fertiggestellt werden.</w:t>
      </w:r>
    </w:p>
    <w:p w:rsidR="0044407F" w:rsidRPr="009056FD" w:rsidRDefault="0044407F" w:rsidP="006421B0">
      <w:pPr>
        <w:widowControl w:val="0"/>
        <w:suppressAutoHyphens/>
        <w:rPr>
          <w:rFonts w:eastAsia="SimSun" w:cs="Arial"/>
          <w:spacing w:val="0"/>
          <w:kern w:val="1"/>
          <w:sz w:val="22"/>
          <w:szCs w:val="22"/>
          <w:lang w:val="de-AT" w:eastAsia="hi-IN" w:bidi="hi-IN"/>
        </w:rPr>
      </w:pPr>
    </w:p>
    <w:p w:rsidR="008B4321" w:rsidRPr="009056FD" w:rsidRDefault="008B4321" w:rsidP="00A030E8">
      <w:pPr>
        <w:widowControl w:val="0"/>
        <w:suppressAutoHyphens/>
        <w:rPr>
          <w:rFonts w:eastAsia="SimSun" w:cs="Arial"/>
          <w:sz w:val="22"/>
          <w:szCs w:val="22"/>
          <w:lang w:val="en-GB" w:eastAsia="hi-IN" w:bidi="hi-IN"/>
        </w:rPr>
      </w:pPr>
      <w:proofErr w:type="spellStart"/>
      <w:r w:rsidRPr="009056FD">
        <w:rPr>
          <w:rFonts w:eastAsia="SimSun" w:cs="Arial"/>
          <w:sz w:val="22"/>
          <w:szCs w:val="22"/>
          <w:lang w:val="en-GB" w:eastAsia="hi-IN" w:bidi="hi-IN"/>
        </w:rPr>
        <w:t>Bild</w:t>
      </w:r>
      <w:proofErr w:type="spellEnd"/>
      <w:r w:rsidRPr="009056FD">
        <w:rPr>
          <w:rFonts w:eastAsia="SimSun" w:cs="Arial"/>
          <w:sz w:val="22"/>
          <w:szCs w:val="22"/>
          <w:lang w:val="en-GB" w:eastAsia="hi-IN" w:bidi="hi-IN"/>
        </w:rPr>
        <w:t xml:space="preserve"> 03</w:t>
      </w:r>
      <w:r w:rsidR="00A030E8" w:rsidRPr="009056FD">
        <w:rPr>
          <w:rFonts w:eastAsia="SimSun" w:cs="Arial"/>
          <w:sz w:val="22"/>
          <w:szCs w:val="22"/>
          <w:lang w:val="en-GB" w:eastAsia="hi-IN" w:bidi="hi-IN"/>
        </w:rPr>
        <w:t xml:space="preserve"> </w:t>
      </w:r>
      <w:r w:rsidR="00A030E8" w:rsidRPr="009056FD">
        <w:rPr>
          <w:rFonts w:eastAsia="SimSun" w:cs="Lucida Sans"/>
          <w:spacing w:val="0"/>
          <w:kern w:val="1"/>
          <w:sz w:val="22"/>
          <w:szCs w:val="22"/>
          <w:lang w:val="en-GB" w:eastAsia="hi-IN" w:bidi="hi-IN"/>
        </w:rPr>
        <w:t>©</w:t>
      </w:r>
      <w:proofErr w:type="spellStart"/>
      <w:proofErr w:type="gramStart"/>
      <w:r w:rsidRPr="009056FD">
        <w:rPr>
          <w:rFonts w:eastAsia="SimSun" w:cs="Arial"/>
          <w:sz w:val="22"/>
          <w:szCs w:val="22"/>
          <w:lang w:val="en-GB" w:eastAsia="hi-IN" w:bidi="hi-IN"/>
        </w:rPr>
        <w:t>cetus</w:t>
      </w:r>
      <w:proofErr w:type="spellEnd"/>
      <w:proofErr w:type="gramEnd"/>
      <w:r w:rsidRPr="009056FD">
        <w:rPr>
          <w:rFonts w:eastAsia="SimSun" w:cs="Arial"/>
          <w:sz w:val="22"/>
          <w:szCs w:val="22"/>
          <w:lang w:val="en-GB" w:eastAsia="hi-IN" w:bidi="hi-IN"/>
        </w:rPr>
        <w:t xml:space="preserve"> </w:t>
      </w:r>
      <w:proofErr w:type="spellStart"/>
      <w:r w:rsidRPr="009056FD">
        <w:rPr>
          <w:rFonts w:eastAsia="SimSun" w:cs="Arial"/>
          <w:sz w:val="22"/>
          <w:szCs w:val="22"/>
          <w:lang w:val="en-GB" w:eastAsia="hi-IN" w:bidi="hi-IN"/>
        </w:rPr>
        <w:t>Baudevelopment</w:t>
      </w:r>
      <w:proofErr w:type="spellEnd"/>
      <w:r w:rsidRPr="009056FD">
        <w:rPr>
          <w:rFonts w:eastAsia="SimSun" w:cs="Arial"/>
          <w:sz w:val="22"/>
          <w:szCs w:val="22"/>
          <w:lang w:val="en-GB" w:eastAsia="hi-IN" w:bidi="hi-IN"/>
        </w:rPr>
        <w:t xml:space="preserve"> u </w:t>
      </w:r>
      <w:proofErr w:type="spellStart"/>
      <w:r w:rsidRPr="009056FD">
        <w:rPr>
          <w:rFonts w:eastAsia="SimSun" w:cs="Arial"/>
          <w:sz w:val="22"/>
          <w:szCs w:val="22"/>
          <w:lang w:val="en-GB" w:eastAsia="hi-IN" w:bidi="hi-IN"/>
        </w:rPr>
        <w:t>kito</w:t>
      </w:r>
      <w:proofErr w:type="spellEnd"/>
      <w:r w:rsidRPr="009056FD">
        <w:rPr>
          <w:rFonts w:eastAsia="SimSun" w:cs="Arial"/>
          <w:sz w:val="22"/>
          <w:szCs w:val="22"/>
          <w:lang w:val="en-GB" w:eastAsia="hi-IN" w:bidi="hi-IN"/>
        </w:rPr>
        <w:t xml:space="preserve"> at</w:t>
      </w:r>
      <w:r w:rsidR="009056FD">
        <w:rPr>
          <w:rFonts w:eastAsia="SimSun" w:cs="Arial"/>
          <w:sz w:val="22"/>
          <w:szCs w:val="22"/>
          <w:lang w:val="en-GB" w:eastAsia="hi-IN" w:bidi="hi-IN"/>
        </w:rPr>
        <w:t>:</w:t>
      </w:r>
    </w:p>
    <w:p w:rsidR="008B4321" w:rsidRPr="009056FD" w:rsidRDefault="009056FD" w:rsidP="006421B0">
      <w:pPr>
        <w:widowControl w:val="0"/>
        <w:suppressAutoHyphens/>
        <w:rPr>
          <w:rFonts w:eastAsia="SimSun" w:cs="Lucida Sans"/>
          <w:spacing w:val="0"/>
          <w:kern w:val="1"/>
          <w:sz w:val="22"/>
          <w:szCs w:val="22"/>
          <w:lang w:val="de-AT" w:eastAsia="hi-IN" w:bidi="hi-IN"/>
        </w:rPr>
      </w:pPr>
      <w:r w:rsidRPr="009056FD">
        <w:rPr>
          <w:rFonts w:eastAsia="SimSun" w:cs="Lucida Sans"/>
          <w:spacing w:val="0"/>
          <w:kern w:val="1"/>
          <w:sz w:val="22"/>
          <w:szCs w:val="22"/>
          <w:lang w:val="de-AT" w:eastAsia="hi-IN" w:bidi="hi-IN"/>
        </w:rPr>
        <w:t xml:space="preserve">Mit 24 Stockwerken und 84 Metern Höhe ist das Holzhochhaus </w:t>
      </w:r>
      <w:proofErr w:type="spellStart"/>
      <w:r w:rsidRPr="009056FD">
        <w:rPr>
          <w:rFonts w:eastAsia="SimSun" w:cs="Lucida Sans"/>
          <w:spacing w:val="0"/>
          <w:kern w:val="1"/>
          <w:sz w:val="22"/>
          <w:szCs w:val="22"/>
          <w:lang w:val="de-AT" w:eastAsia="hi-IN" w:bidi="hi-IN"/>
        </w:rPr>
        <w:t>HoHo</w:t>
      </w:r>
      <w:proofErr w:type="spellEnd"/>
      <w:r w:rsidRPr="009056FD">
        <w:rPr>
          <w:rFonts w:eastAsia="SimSun" w:cs="Lucida Sans"/>
          <w:spacing w:val="0"/>
          <w:kern w:val="1"/>
          <w:sz w:val="22"/>
          <w:szCs w:val="22"/>
          <w:lang w:val="de-AT" w:eastAsia="hi-IN" w:bidi="hi-IN"/>
        </w:rPr>
        <w:t xml:space="preserve"> in Wien das derzeit zweithöchste Holzgebäude der Welt.</w:t>
      </w:r>
    </w:p>
    <w:p w:rsidR="00D3325C" w:rsidRDefault="00D3325C" w:rsidP="005D6AFB">
      <w:pPr>
        <w:widowControl w:val="0"/>
        <w:suppressAutoHyphens/>
        <w:rPr>
          <w:rFonts w:eastAsia="SimSun" w:cs="Lucida Sans"/>
          <w:spacing w:val="0"/>
          <w:kern w:val="1"/>
          <w:sz w:val="22"/>
          <w:szCs w:val="22"/>
          <w:lang w:val="de-AT" w:eastAsia="hi-IN" w:bidi="hi-IN"/>
        </w:rPr>
      </w:pPr>
    </w:p>
    <w:p w:rsidR="00285305" w:rsidRDefault="00285305" w:rsidP="005D6AFB">
      <w:pPr>
        <w:widowControl w:val="0"/>
        <w:suppressAutoHyphens/>
        <w:rPr>
          <w:rFonts w:eastAsia="SimSun" w:cs="Lucida Sans"/>
          <w:spacing w:val="0"/>
          <w:kern w:val="1"/>
          <w:sz w:val="22"/>
          <w:szCs w:val="22"/>
          <w:lang w:val="de-AT" w:eastAsia="hi-IN" w:bidi="hi-IN"/>
        </w:rPr>
      </w:pPr>
    </w:p>
    <w:p w:rsidR="0036658D" w:rsidRPr="006421B0" w:rsidRDefault="00407B1D">
      <w:pPr>
        <w:rPr>
          <w:rFonts w:eastAsia="SimSun" w:cs="Lucida Sans"/>
          <w:spacing w:val="0"/>
          <w:kern w:val="1"/>
          <w:sz w:val="22"/>
          <w:szCs w:val="22"/>
          <w:lang w:val="de-AT" w:eastAsia="hi-IN" w:bidi="hi-IN"/>
        </w:rPr>
      </w:pPr>
      <w:r>
        <w:rPr>
          <w:rFonts w:eastAsia="SimSun" w:cs="Lucida Sans"/>
          <w:noProof/>
          <w:spacing w:val="0"/>
          <w:kern w:val="1"/>
          <w:sz w:val="22"/>
          <w:szCs w:val="22"/>
          <w:lang w:val="de-AT"/>
        </w:rPr>
        <w:drawing>
          <wp:anchor distT="0" distB="0" distL="114300" distR="114300" simplePos="0" relativeHeight="251658240" behindDoc="0" locked="0" layoutInCell="1" allowOverlap="1">
            <wp:simplePos x="0" y="0"/>
            <wp:positionH relativeFrom="column">
              <wp:posOffset>2423795</wp:posOffset>
            </wp:positionH>
            <wp:positionV relativeFrom="paragraph">
              <wp:posOffset>349250</wp:posOffset>
            </wp:positionV>
            <wp:extent cx="3597275" cy="825500"/>
            <wp:effectExtent l="0" t="0" r="3175" b="0"/>
            <wp:wrapSquare wrapText="bothSides"/>
            <wp:docPr id="1" name="Grafik 1" descr="C:\Users\lenweyerhaeuser\AppData\Local\Microsoft\Windows\INetCache\Content.Word\EU_Text recht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weyerhaeuser\AppData\Local\Microsoft\Windows\INetCache\Content.Word\EU_Text rechts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27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383">
        <w:rPr>
          <w:rFonts w:eastAsia="SimSun" w:cs="Lucida Sans"/>
          <w:spacing w:val="0"/>
          <w:kern w:val="1"/>
          <w:sz w:val="22"/>
          <w:szCs w:val="22"/>
          <w:lang w:val="de-AT" w:eastAsia="hi-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65pt;height:89.25pt">
            <v:imagedata r:id="rId9" o:title="logo_biw_cmyk"/>
          </v:shape>
        </w:pict>
      </w:r>
    </w:p>
    <w:sectPr w:rsidR="0036658D" w:rsidRPr="006421B0" w:rsidSect="005000F7">
      <w:headerReference w:type="default" r:id="rId10"/>
      <w:headerReference w:type="first" r:id="rId11"/>
      <w:footerReference w:type="first" r:id="rId12"/>
      <w:pgSz w:w="11906" w:h="16838" w:code="9"/>
      <w:pgMar w:top="3969" w:right="2552" w:bottom="1843" w:left="1814" w:header="2041" w:footer="5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7EF" w:rsidRPr="00D06D7C" w:rsidRDefault="00BE07EF">
      <w:pPr>
        <w:rPr>
          <w:sz w:val="17"/>
          <w:szCs w:val="17"/>
        </w:rPr>
      </w:pPr>
      <w:r w:rsidRPr="00D06D7C">
        <w:rPr>
          <w:sz w:val="17"/>
          <w:szCs w:val="17"/>
        </w:rPr>
        <w:separator/>
      </w:r>
    </w:p>
  </w:endnote>
  <w:endnote w:type="continuationSeparator" w:id="0">
    <w:p w:rsidR="00BE07EF" w:rsidRPr="00D06D7C" w:rsidRDefault="00BE07EF">
      <w:pPr>
        <w:rPr>
          <w:sz w:val="17"/>
          <w:szCs w:val="17"/>
        </w:rPr>
      </w:pPr>
      <w:r w:rsidRPr="00D06D7C">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undryJournalMedium">
    <w:altName w:val="Times New Roman"/>
    <w:charset w:val="00"/>
    <w:family w:val="auto"/>
    <w:pitch w:val="variable"/>
    <w:sig w:usb0="00000003" w:usb1="0000004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Layout w:type="fixed"/>
      <w:tblCellMar>
        <w:left w:w="70" w:type="dxa"/>
        <w:right w:w="70" w:type="dxa"/>
      </w:tblCellMar>
      <w:tblLook w:val="0000" w:firstRow="0" w:lastRow="0" w:firstColumn="0" w:lastColumn="0" w:noHBand="0" w:noVBand="0"/>
    </w:tblPr>
    <w:tblGrid>
      <w:gridCol w:w="3756"/>
      <w:gridCol w:w="3624"/>
      <w:gridCol w:w="2160"/>
    </w:tblGrid>
    <w:tr w:rsidR="006C4BE3" w:rsidRPr="00F46BAC" w:rsidTr="001352D6">
      <w:tc>
        <w:tcPr>
          <w:tcW w:w="3756" w:type="dxa"/>
        </w:tcPr>
        <w:p w:rsidR="006C4BE3" w:rsidRPr="001E41FB" w:rsidRDefault="006C4BE3" w:rsidP="006C4BE3">
          <w:pPr>
            <w:pStyle w:val="Fuzeile"/>
            <w:spacing w:line="200" w:lineRule="exact"/>
            <w:rPr>
              <w:rFonts w:cs="Arial"/>
              <w:b/>
              <w:color w:val="FF0000"/>
              <w:sz w:val="16"/>
              <w:szCs w:val="16"/>
            </w:rPr>
          </w:pPr>
          <w:r w:rsidRPr="001E41FB">
            <w:rPr>
              <w:rFonts w:cs="Arial"/>
              <w:b/>
              <w:color w:val="FF0000"/>
              <w:sz w:val="16"/>
              <w:szCs w:val="16"/>
            </w:rPr>
            <w:t>p</w:t>
          </w:r>
          <w:r>
            <w:rPr>
              <w:rFonts w:cs="Arial"/>
              <w:b/>
              <w:color w:val="FF0000"/>
              <w:sz w:val="16"/>
              <w:szCs w:val="16"/>
            </w:rPr>
            <w:t>roHolz</w:t>
          </w:r>
          <w:r w:rsidRPr="001E41FB">
            <w:rPr>
              <w:rFonts w:cs="Arial"/>
              <w:b/>
              <w:color w:val="FF0000"/>
              <w:sz w:val="16"/>
              <w:szCs w:val="16"/>
            </w:rPr>
            <w:t xml:space="preserve"> Tirol</w:t>
          </w:r>
        </w:p>
      </w:tc>
      <w:tc>
        <w:tcPr>
          <w:tcW w:w="3624" w:type="dxa"/>
        </w:tcPr>
        <w:p w:rsidR="006C4BE3" w:rsidRPr="00F46BAC" w:rsidRDefault="006C4BE3" w:rsidP="006C4BE3">
          <w:pPr>
            <w:pStyle w:val="Fuzeile"/>
            <w:spacing w:line="200" w:lineRule="exact"/>
            <w:rPr>
              <w:rFonts w:cs="Arial"/>
              <w:sz w:val="16"/>
              <w:szCs w:val="16"/>
            </w:rPr>
          </w:pPr>
          <w:r w:rsidRPr="00F46BAC">
            <w:rPr>
              <w:rFonts w:cs="Arial"/>
              <w:sz w:val="16"/>
              <w:szCs w:val="16"/>
            </w:rPr>
            <w:t>A-6</w:t>
          </w:r>
          <w:r>
            <w:rPr>
              <w:rFonts w:cs="Arial"/>
              <w:sz w:val="16"/>
              <w:szCs w:val="16"/>
            </w:rPr>
            <w:t>020 Innsbruck, Wilhelm-Greil-Straße 7</w:t>
          </w:r>
        </w:p>
      </w:tc>
      <w:tc>
        <w:tcPr>
          <w:tcW w:w="2160" w:type="dxa"/>
        </w:tcPr>
        <w:p w:rsidR="006C4BE3" w:rsidRPr="00F46BAC" w:rsidRDefault="00BE07EF" w:rsidP="006C4BE3">
          <w:pPr>
            <w:pStyle w:val="Fuzeile"/>
            <w:spacing w:line="200" w:lineRule="exact"/>
            <w:rPr>
              <w:rFonts w:cs="Arial"/>
              <w:sz w:val="16"/>
              <w:szCs w:val="16"/>
            </w:rPr>
          </w:pPr>
          <w:hyperlink r:id="rId1" w:history="1">
            <w:r w:rsidR="006C4BE3" w:rsidRPr="00F46BAC">
              <w:rPr>
                <w:rStyle w:val="Hyperlink"/>
                <w:rFonts w:cs="Arial"/>
                <w:sz w:val="16"/>
                <w:szCs w:val="16"/>
              </w:rPr>
              <w:t>info@proholz-tirol.at</w:t>
            </w:r>
          </w:hyperlink>
        </w:p>
      </w:tc>
    </w:tr>
    <w:tr w:rsidR="006C4BE3" w:rsidRPr="00F46BAC" w:rsidTr="001352D6">
      <w:tc>
        <w:tcPr>
          <w:tcW w:w="3756" w:type="dxa"/>
        </w:tcPr>
        <w:p w:rsidR="006C4BE3" w:rsidRPr="00F46BAC" w:rsidRDefault="006C4BE3" w:rsidP="006C4BE3">
          <w:pPr>
            <w:pStyle w:val="Fuzeile"/>
            <w:spacing w:line="200" w:lineRule="exact"/>
            <w:rPr>
              <w:rFonts w:cs="Arial"/>
              <w:sz w:val="16"/>
              <w:szCs w:val="16"/>
            </w:rPr>
          </w:pPr>
          <w:r w:rsidRPr="00F46BAC">
            <w:rPr>
              <w:rFonts w:cs="Arial"/>
              <w:sz w:val="16"/>
              <w:szCs w:val="16"/>
            </w:rPr>
            <w:t>Verein der Tiroler Forst- und Holzwirtschaft</w:t>
          </w:r>
        </w:p>
      </w:tc>
      <w:tc>
        <w:tcPr>
          <w:tcW w:w="3624" w:type="dxa"/>
        </w:tcPr>
        <w:p w:rsidR="006C4BE3" w:rsidRPr="00F46BAC" w:rsidRDefault="006C4BE3" w:rsidP="006C4BE3">
          <w:pPr>
            <w:pStyle w:val="Fuzeile"/>
            <w:spacing w:line="200" w:lineRule="exact"/>
            <w:rPr>
              <w:rFonts w:cs="Arial"/>
              <w:spacing w:val="24"/>
              <w:sz w:val="16"/>
              <w:szCs w:val="16"/>
            </w:rPr>
          </w:pPr>
          <w:r w:rsidRPr="00F46BAC">
            <w:rPr>
              <w:rFonts w:cs="Arial"/>
              <w:spacing w:val="24"/>
              <w:sz w:val="16"/>
              <w:szCs w:val="16"/>
            </w:rPr>
            <w:t>T +43 (0)512-564727</w:t>
          </w:r>
        </w:p>
      </w:tc>
      <w:tc>
        <w:tcPr>
          <w:tcW w:w="2160" w:type="dxa"/>
        </w:tcPr>
        <w:p w:rsidR="006C4BE3" w:rsidRPr="00F46BAC" w:rsidRDefault="00BE07EF" w:rsidP="006C4BE3">
          <w:pPr>
            <w:pStyle w:val="Fuzeile"/>
            <w:spacing w:line="200" w:lineRule="exact"/>
            <w:rPr>
              <w:rFonts w:cs="Arial"/>
              <w:sz w:val="16"/>
              <w:szCs w:val="16"/>
            </w:rPr>
          </w:pPr>
          <w:hyperlink r:id="rId2" w:history="1">
            <w:r w:rsidR="006C4BE3" w:rsidRPr="00F46BAC">
              <w:rPr>
                <w:rStyle w:val="Hyperlink"/>
                <w:rFonts w:cs="Arial"/>
                <w:sz w:val="16"/>
                <w:szCs w:val="16"/>
              </w:rPr>
              <w:t>www.proholz-tirol.at</w:t>
            </w:r>
          </w:hyperlink>
        </w:p>
      </w:tc>
    </w:tr>
    <w:tr w:rsidR="006C4BE3" w:rsidRPr="00F46BAC" w:rsidTr="001352D6">
      <w:tc>
        <w:tcPr>
          <w:tcW w:w="3756" w:type="dxa"/>
        </w:tcPr>
        <w:p w:rsidR="006C4BE3" w:rsidRPr="00F46BAC" w:rsidRDefault="006C4BE3" w:rsidP="006C4BE3">
          <w:pPr>
            <w:pStyle w:val="Fuzeile"/>
            <w:spacing w:line="200" w:lineRule="exact"/>
            <w:rPr>
              <w:rFonts w:cs="Arial"/>
              <w:sz w:val="16"/>
              <w:szCs w:val="16"/>
            </w:rPr>
          </w:pPr>
        </w:p>
      </w:tc>
      <w:tc>
        <w:tcPr>
          <w:tcW w:w="3624" w:type="dxa"/>
        </w:tcPr>
        <w:p w:rsidR="006C4BE3" w:rsidRPr="00F46BAC" w:rsidRDefault="006C4BE3" w:rsidP="006C4BE3">
          <w:pPr>
            <w:pStyle w:val="Fuzeile"/>
            <w:spacing w:line="200" w:lineRule="exact"/>
            <w:rPr>
              <w:rFonts w:cs="Arial"/>
              <w:spacing w:val="24"/>
              <w:sz w:val="16"/>
              <w:szCs w:val="16"/>
            </w:rPr>
          </w:pPr>
          <w:r w:rsidRPr="00F46BAC">
            <w:rPr>
              <w:rFonts w:cs="Arial"/>
              <w:spacing w:val="24"/>
              <w:sz w:val="16"/>
              <w:szCs w:val="16"/>
            </w:rPr>
            <w:t>F +43 (0)512-564727-50</w:t>
          </w:r>
        </w:p>
      </w:tc>
      <w:tc>
        <w:tcPr>
          <w:tcW w:w="2160" w:type="dxa"/>
        </w:tcPr>
        <w:p w:rsidR="006C4BE3" w:rsidRPr="00F46BAC" w:rsidRDefault="006C4BE3" w:rsidP="006C4BE3">
          <w:pPr>
            <w:pStyle w:val="Fuzeile"/>
            <w:spacing w:line="200" w:lineRule="exact"/>
            <w:rPr>
              <w:rFonts w:cs="Arial"/>
              <w:spacing w:val="24"/>
              <w:sz w:val="16"/>
              <w:szCs w:val="16"/>
            </w:rPr>
          </w:pPr>
          <w:r w:rsidRPr="00F46BAC">
            <w:rPr>
              <w:rFonts w:cs="Arial"/>
              <w:spacing w:val="24"/>
              <w:sz w:val="16"/>
              <w:szCs w:val="16"/>
            </w:rPr>
            <w:t>ZVR 385097730</w:t>
          </w:r>
        </w:p>
      </w:tc>
    </w:tr>
  </w:tbl>
  <w:p w:rsidR="006C4BE3" w:rsidRDefault="006C4BE3">
    <w:pPr>
      <w:pStyle w:val="Fuzeile"/>
    </w:pPr>
  </w:p>
  <w:p w:rsidR="00DA2FD2" w:rsidRDefault="00DA2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7EF" w:rsidRPr="00D06D7C" w:rsidRDefault="00BE07EF">
      <w:pPr>
        <w:rPr>
          <w:sz w:val="17"/>
          <w:szCs w:val="17"/>
        </w:rPr>
      </w:pPr>
      <w:r w:rsidRPr="00D06D7C">
        <w:rPr>
          <w:sz w:val="17"/>
          <w:szCs w:val="17"/>
        </w:rPr>
        <w:separator/>
      </w:r>
    </w:p>
  </w:footnote>
  <w:footnote w:type="continuationSeparator" w:id="0">
    <w:p w:rsidR="00BE07EF" w:rsidRPr="00D06D7C" w:rsidRDefault="00BE07EF">
      <w:pPr>
        <w:rPr>
          <w:sz w:val="17"/>
          <w:szCs w:val="17"/>
        </w:rPr>
      </w:pPr>
      <w:r w:rsidRPr="00D06D7C">
        <w:rPr>
          <w:sz w:val="17"/>
          <w:szCs w:val="17"/>
        </w:rPr>
        <w:continuationSeparator/>
      </w:r>
    </w:p>
  </w:footnote>
  <w:footnote w:id="1">
    <w:p w:rsidR="003E6383" w:rsidRPr="00977E5D" w:rsidRDefault="003E6383" w:rsidP="003E6383">
      <w:pPr>
        <w:pStyle w:val="Funotentext"/>
        <w:rPr>
          <w:sz w:val="16"/>
          <w:szCs w:val="16"/>
          <w:lang w:val="de-AT"/>
        </w:rPr>
      </w:pPr>
      <w:r w:rsidRPr="00977E5D">
        <w:rPr>
          <w:rStyle w:val="Funotenzeichen"/>
          <w:sz w:val="16"/>
          <w:szCs w:val="16"/>
        </w:rPr>
        <w:footnoteRef/>
      </w:r>
      <w:r w:rsidRPr="00977E5D">
        <w:rPr>
          <w:sz w:val="16"/>
          <w:szCs w:val="16"/>
        </w:rPr>
        <w:t xml:space="preserve"> </w:t>
      </w:r>
      <w:r w:rsidR="00977E5D" w:rsidRPr="00977E5D">
        <w:rPr>
          <w:sz w:val="16"/>
          <w:szCs w:val="16"/>
        </w:rPr>
        <w:t xml:space="preserve">FOREST EUROPE, 2015: State </w:t>
      </w:r>
      <w:proofErr w:type="spellStart"/>
      <w:r w:rsidR="00977E5D" w:rsidRPr="00977E5D">
        <w:rPr>
          <w:sz w:val="16"/>
          <w:szCs w:val="16"/>
        </w:rPr>
        <w:t>of</w:t>
      </w:r>
      <w:proofErr w:type="spellEnd"/>
      <w:r w:rsidR="00977E5D" w:rsidRPr="00977E5D">
        <w:rPr>
          <w:sz w:val="16"/>
          <w:szCs w:val="16"/>
        </w:rPr>
        <w:t xml:space="preserve"> </w:t>
      </w:r>
      <w:proofErr w:type="spellStart"/>
      <w:r w:rsidR="00977E5D" w:rsidRPr="00977E5D">
        <w:rPr>
          <w:sz w:val="16"/>
          <w:szCs w:val="16"/>
        </w:rPr>
        <w:t>Europe’s</w:t>
      </w:r>
      <w:proofErr w:type="spellEnd"/>
      <w:r w:rsidR="00977E5D" w:rsidRPr="00977E5D">
        <w:rPr>
          <w:sz w:val="16"/>
          <w:szCs w:val="16"/>
        </w:rPr>
        <w:t xml:space="preserve"> </w:t>
      </w:r>
      <w:proofErr w:type="spellStart"/>
      <w:r w:rsidR="00977E5D" w:rsidRPr="00977E5D">
        <w:rPr>
          <w:sz w:val="16"/>
          <w:szCs w:val="16"/>
        </w:rPr>
        <w:t>Forests</w:t>
      </w:r>
      <w:proofErr w:type="spellEnd"/>
      <w:r w:rsidR="00977E5D" w:rsidRPr="00977E5D">
        <w:rPr>
          <w:sz w:val="16"/>
          <w:szCs w:val="16"/>
        </w:rPr>
        <w:t xml:space="preserve"> 2015.</w:t>
      </w:r>
    </w:p>
  </w:footnote>
  <w:footnote w:id="2">
    <w:p w:rsidR="007E7F4E" w:rsidRPr="00853C9E" w:rsidRDefault="007E7F4E" w:rsidP="007E7F4E">
      <w:pPr>
        <w:pStyle w:val="Funotentext"/>
        <w:rPr>
          <w:sz w:val="18"/>
          <w:lang w:val="de-AT"/>
        </w:rPr>
      </w:pPr>
      <w:r w:rsidRPr="00977E5D">
        <w:rPr>
          <w:rStyle w:val="Funotenzeichen"/>
          <w:sz w:val="16"/>
          <w:szCs w:val="16"/>
        </w:rPr>
        <w:footnoteRef/>
      </w:r>
      <w:r w:rsidRPr="00977E5D">
        <w:rPr>
          <w:sz w:val="16"/>
          <w:szCs w:val="16"/>
        </w:rPr>
        <w:t xml:space="preserve"> Statista.com: Durchschnittsverbrauch Benziner im Jahre 2018: 7.8l/100km (Deutschland)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99" w:rsidRPr="00D06D7C" w:rsidRDefault="00A80B6D" w:rsidP="004172EB">
    <w:pPr>
      <w:pStyle w:val="Kopfzeile"/>
      <w:tabs>
        <w:tab w:val="clear" w:pos="9072"/>
        <w:tab w:val="left" w:pos="7371"/>
        <w:tab w:val="right" w:pos="8647"/>
      </w:tabs>
      <w:rPr>
        <w:sz w:val="17"/>
        <w:szCs w:val="17"/>
      </w:rPr>
    </w:pPr>
    <w:r>
      <w:rPr>
        <w:noProof/>
        <w:lang w:val="de-AT"/>
      </w:rPr>
      <w:drawing>
        <wp:anchor distT="0" distB="0" distL="114300" distR="114300" simplePos="0" relativeHeight="251657216" behindDoc="1" locked="0" layoutInCell="1" allowOverlap="1">
          <wp:simplePos x="0" y="0"/>
          <wp:positionH relativeFrom="column">
            <wp:posOffset>4685030</wp:posOffset>
          </wp:positionH>
          <wp:positionV relativeFrom="paragraph">
            <wp:posOffset>0</wp:posOffset>
          </wp:positionV>
          <wp:extent cx="826135" cy="380365"/>
          <wp:effectExtent l="0" t="0" r="0" b="0"/>
          <wp:wrapNone/>
          <wp:docPr id="14" name="Bild 21" descr="pH_Tir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_Tir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099" w:rsidRPr="00D06D7C">
      <w:rPr>
        <w:rStyle w:val="Seitenzahl"/>
        <w:snapToGrid w:val="0"/>
        <w:sz w:val="17"/>
        <w:szCs w:val="17"/>
        <w:lang w:eastAsia="de-DE"/>
      </w:rPr>
      <w:t xml:space="preserve">Seite </w:t>
    </w:r>
    <w:r w:rsidR="00D67099" w:rsidRPr="00D06D7C">
      <w:rPr>
        <w:rStyle w:val="Seitenzahl"/>
        <w:snapToGrid w:val="0"/>
        <w:sz w:val="17"/>
        <w:szCs w:val="17"/>
        <w:lang w:eastAsia="de-DE"/>
      </w:rPr>
      <w:fldChar w:fldCharType="begin"/>
    </w:r>
    <w:r w:rsidR="00D67099" w:rsidRPr="00D06D7C">
      <w:rPr>
        <w:rStyle w:val="Seitenzahl"/>
        <w:snapToGrid w:val="0"/>
        <w:sz w:val="17"/>
        <w:szCs w:val="17"/>
        <w:lang w:eastAsia="de-DE"/>
      </w:rPr>
      <w:instrText xml:space="preserve"> PAGE </w:instrText>
    </w:r>
    <w:r w:rsidR="00D67099" w:rsidRPr="00D06D7C">
      <w:rPr>
        <w:rStyle w:val="Seitenzahl"/>
        <w:snapToGrid w:val="0"/>
        <w:sz w:val="17"/>
        <w:szCs w:val="17"/>
        <w:lang w:eastAsia="de-DE"/>
      </w:rPr>
      <w:fldChar w:fldCharType="separate"/>
    </w:r>
    <w:r w:rsidR="00977E5D">
      <w:rPr>
        <w:rStyle w:val="Seitenzahl"/>
        <w:noProof/>
        <w:snapToGrid w:val="0"/>
        <w:sz w:val="17"/>
        <w:szCs w:val="17"/>
        <w:lang w:eastAsia="de-DE"/>
      </w:rPr>
      <w:t>3</w:t>
    </w:r>
    <w:r w:rsidR="00D67099" w:rsidRPr="00D06D7C">
      <w:rPr>
        <w:rStyle w:val="Seitenzahl"/>
        <w:snapToGrid w:val="0"/>
        <w:sz w:val="17"/>
        <w:szCs w:val="17"/>
        <w:lang w:eastAsia="de-DE"/>
      </w:rPr>
      <w:fldChar w:fldCharType="end"/>
    </w:r>
    <w:r w:rsidR="00D67099" w:rsidRPr="00D06D7C">
      <w:rPr>
        <w:rStyle w:val="Seitenzahl"/>
        <w:snapToGrid w:val="0"/>
        <w:sz w:val="17"/>
        <w:szCs w:val="17"/>
        <w:lang w:eastAsia="de-DE"/>
      </w:rPr>
      <w:t>/</w:t>
    </w:r>
    <w:r w:rsidR="00D67099" w:rsidRPr="00D06D7C">
      <w:rPr>
        <w:rStyle w:val="Seitenzahl"/>
        <w:snapToGrid w:val="0"/>
        <w:sz w:val="17"/>
        <w:szCs w:val="17"/>
        <w:lang w:eastAsia="de-DE"/>
      </w:rPr>
      <w:fldChar w:fldCharType="begin"/>
    </w:r>
    <w:r w:rsidR="00D67099" w:rsidRPr="00D06D7C">
      <w:rPr>
        <w:rStyle w:val="Seitenzahl"/>
        <w:snapToGrid w:val="0"/>
        <w:sz w:val="17"/>
        <w:szCs w:val="17"/>
        <w:lang w:eastAsia="de-DE"/>
      </w:rPr>
      <w:instrText xml:space="preserve"> NUMPAGES </w:instrText>
    </w:r>
    <w:r w:rsidR="00D67099" w:rsidRPr="00D06D7C">
      <w:rPr>
        <w:rStyle w:val="Seitenzahl"/>
        <w:snapToGrid w:val="0"/>
        <w:sz w:val="17"/>
        <w:szCs w:val="17"/>
        <w:lang w:eastAsia="de-DE"/>
      </w:rPr>
      <w:fldChar w:fldCharType="separate"/>
    </w:r>
    <w:r w:rsidR="00977E5D">
      <w:rPr>
        <w:rStyle w:val="Seitenzahl"/>
        <w:noProof/>
        <w:snapToGrid w:val="0"/>
        <w:sz w:val="17"/>
        <w:szCs w:val="17"/>
        <w:lang w:eastAsia="de-DE"/>
      </w:rPr>
      <w:t>3</w:t>
    </w:r>
    <w:r w:rsidR="00D67099" w:rsidRPr="00D06D7C">
      <w:rPr>
        <w:rStyle w:val="Seitenzahl"/>
        <w:snapToGrid w:val="0"/>
        <w:sz w:val="17"/>
        <w:szCs w:val="17"/>
        <w:lang w:eastAsia="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99" w:rsidRPr="00D06D7C" w:rsidRDefault="00A80B6D">
    <w:pPr>
      <w:pStyle w:val="Kopfzeile"/>
      <w:rPr>
        <w:rFonts w:ascii="FoundryJournalMedium" w:hAnsi="FoundryJournalMedium"/>
        <w:spacing w:val="6"/>
      </w:rPr>
    </w:pPr>
    <w:r>
      <w:rPr>
        <w:noProof/>
        <w:lang w:val="de-AT"/>
      </w:rPr>
      <w:drawing>
        <wp:anchor distT="0" distB="0" distL="114300" distR="114300" simplePos="0" relativeHeight="251658240" behindDoc="0" locked="0" layoutInCell="1" allowOverlap="1">
          <wp:simplePos x="0" y="0"/>
          <wp:positionH relativeFrom="column">
            <wp:posOffset>4692650</wp:posOffset>
          </wp:positionH>
          <wp:positionV relativeFrom="paragraph">
            <wp:posOffset>-264795</wp:posOffset>
          </wp:positionV>
          <wp:extent cx="899160" cy="1092835"/>
          <wp:effectExtent l="0" t="0" r="0" b="0"/>
          <wp:wrapNone/>
          <wp:docPr id="15" name="Bild 22" descr="pH-Tirol-Beifuegung-unten-CMYK-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Tirol-Beifuegung-unten-CMYK-R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099" w:rsidRPr="00535955">
      <w:rPr>
        <w:rFonts w:cs="Arial"/>
        <w:spacing w:val="6"/>
      </w:rPr>
      <w:t>Pressemitteilun</w:t>
    </w:r>
    <w:r w:rsidR="00535955">
      <w:rPr>
        <w:rFonts w:cs="Arial"/>
        <w:spacing w:val="6"/>
      </w:rPr>
      <w:t>g</w:t>
    </w:r>
  </w:p>
  <w:p w:rsidR="004172EB" w:rsidRDefault="007F2CEA" w:rsidP="00E511C5">
    <w:pPr>
      <w:tabs>
        <w:tab w:val="right" w:pos="7540"/>
      </w:tabs>
      <w:spacing w:line="340" w:lineRule="exact"/>
      <w:rPr>
        <w:snapToGrid w:val="0"/>
        <w:sz w:val="17"/>
        <w:szCs w:val="17"/>
        <w:lang w:eastAsia="de-DE"/>
      </w:rPr>
    </w:pPr>
    <w:r>
      <w:rPr>
        <w:snapToGrid w:val="0"/>
        <w:sz w:val="17"/>
        <w:szCs w:val="17"/>
        <w:lang w:eastAsia="de-DE"/>
      </w:rPr>
      <w:fldChar w:fldCharType="begin"/>
    </w:r>
    <w:r>
      <w:rPr>
        <w:snapToGrid w:val="0"/>
        <w:sz w:val="17"/>
        <w:szCs w:val="17"/>
        <w:lang w:eastAsia="de-DE"/>
      </w:rPr>
      <w:instrText xml:space="preserve"> TIME \@ "dd.MM.yyyy" </w:instrText>
    </w:r>
    <w:r>
      <w:rPr>
        <w:snapToGrid w:val="0"/>
        <w:sz w:val="17"/>
        <w:szCs w:val="17"/>
        <w:lang w:eastAsia="de-DE"/>
      </w:rPr>
      <w:fldChar w:fldCharType="separate"/>
    </w:r>
    <w:r w:rsidR="003E6383">
      <w:rPr>
        <w:noProof/>
        <w:snapToGrid w:val="0"/>
        <w:sz w:val="17"/>
        <w:szCs w:val="17"/>
        <w:lang w:eastAsia="de-DE"/>
      </w:rPr>
      <w:t>19.03.2020</w:t>
    </w:r>
    <w:r>
      <w:rPr>
        <w:snapToGrid w:val="0"/>
        <w:sz w:val="17"/>
        <w:szCs w:val="17"/>
        <w:lang w:eastAsia="de-DE"/>
      </w:rPr>
      <w:fldChar w:fldCharType="end"/>
    </w:r>
    <w:r w:rsidR="00E511C5">
      <w:rPr>
        <w:snapToGrid w:val="0"/>
        <w:sz w:val="17"/>
        <w:szCs w:val="17"/>
        <w:lang w:eastAsia="de-DE"/>
      </w:rPr>
      <w:tab/>
    </w:r>
  </w:p>
  <w:p w:rsidR="00ED5E26" w:rsidRPr="00D06D7C" w:rsidRDefault="00ED5E26" w:rsidP="00ED5E26">
    <w:pPr>
      <w:spacing w:line="340" w:lineRule="exact"/>
      <w:rPr>
        <w:snapToGrid w:val="0"/>
        <w:sz w:val="17"/>
        <w:szCs w:val="17"/>
        <w:lang w:eastAsia="de-DE"/>
      </w:rPr>
    </w:pPr>
    <w:r w:rsidRPr="00D06D7C">
      <w:rPr>
        <w:snapToGrid w:val="0"/>
        <w:sz w:val="17"/>
        <w:szCs w:val="17"/>
        <w:lang w:eastAsia="de-DE"/>
      </w:rPr>
      <w:t xml:space="preserve">Seite </w:t>
    </w:r>
    <w:r w:rsidRPr="00D06D7C">
      <w:rPr>
        <w:snapToGrid w:val="0"/>
        <w:sz w:val="17"/>
        <w:szCs w:val="17"/>
        <w:lang w:eastAsia="de-DE"/>
      </w:rPr>
      <w:fldChar w:fldCharType="begin"/>
    </w:r>
    <w:r w:rsidRPr="00D06D7C">
      <w:rPr>
        <w:snapToGrid w:val="0"/>
        <w:sz w:val="17"/>
        <w:szCs w:val="17"/>
        <w:lang w:eastAsia="de-DE"/>
      </w:rPr>
      <w:instrText xml:space="preserve"> PAGE </w:instrText>
    </w:r>
    <w:r w:rsidRPr="00D06D7C">
      <w:rPr>
        <w:snapToGrid w:val="0"/>
        <w:sz w:val="17"/>
        <w:szCs w:val="17"/>
        <w:lang w:eastAsia="de-DE"/>
      </w:rPr>
      <w:fldChar w:fldCharType="separate"/>
    </w:r>
    <w:r w:rsidR="00977E5D">
      <w:rPr>
        <w:noProof/>
        <w:snapToGrid w:val="0"/>
        <w:sz w:val="17"/>
        <w:szCs w:val="17"/>
        <w:lang w:eastAsia="de-DE"/>
      </w:rPr>
      <w:t>1</w:t>
    </w:r>
    <w:r w:rsidRPr="00D06D7C">
      <w:rPr>
        <w:snapToGrid w:val="0"/>
        <w:sz w:val="17"/>
        <w:szCs w:val="17"/>
        <w:lang w:eastAsia="de-DE"/>
      </w:rPr>
      <w:fldChar w:fldCharType="end"/>
    </w:r>
    <w:r w:rsidRPr="00D06D7C">
      <w:rPr>
        <w:snapToGrid w:val="0"/>
        <w:sz w:val="17"/>
        <w:szCs w:val="17"/>
        <w:lang w:eastAsia="de-DE"/>
      </w:rPr>
      <w:t>/</w:t>
    </w:r>
    <w:r w:rsidRPr="00D06D7C">
      <w:rPr>
        <w:snapToGrid w:val="0"/>
        <w:sz w:val="17"/>
        <w:szCs w:val="17"/>
        <w:lang w:eastAsia="de-DE"/>
      </w:rPr>
      <w:fldChar w:fldCharType="begin"/>
    </w:r>
    <w:r w:rsidRPr="00D06D7C">
      <w:rPr>
        <w:snapToGrid w:val="0"/>
        <w:sz w:val="17"/>
        <w:szCs w:val="17"/>
        <w:lang w:eastAsia="de-DE"/>
      </w:rPr>
      <w:instrText xml:space="preserve"> NUMPAGES </w:instrText>
    </w:r>
    <w:r w:rsidRPr="00D06D7C">
      <w:rPr>
        <w:snapToGrid w:val="0"/>
        <w:sz w:val="17"/>
        <w:szCs w:val="17"/>
        <w:lang w:eastAsia="de-DE"/>
      </w:rPr>
      <w:fldChar w:fldCharType="separate"/>
    </w:r>
    <w:r w:rsidR="00977E5D">
      <w:rPr>
        <w:noProof/>
        <w:snapToGrid w:val="0"/>
        <w:sz w:val="17"/>
        <w:szCs w:val="17"/>
        <w:lang w:eastAsia="de-DE"/>
      </w:rPr>
      <w:t>3</w:t>
    </w:r>
    <w:r w:rsidRPr="00D06D7C">
      <w:rPr>
        <w:snapToGrid w:val="0"/>
        <w:sz w:val="17"/>
        <w:szCs w:val="17"/>
        <w:lang w:eastAsia="de-DE"/>
      </w:rPr>
      <w:fldChar w:fldCharType="end"/>
    </w:r>
    <w:r w:rsidRPr="00D06D7C">
      <w:rPr>
        <w:snapToGrid w:val="0"/>
        <w:sz w:val="17"/>
        <w:szCs w:val="17"/>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4070"/>
    <w:multiLevelType w:val="hybridMultilevel"/>
    <w:tmpl w:val="ED5EEA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D8F6495"/>
    <w:multiLevelType w:val="hybridMultilevel"/>
    <w:tmpl w:val="C9545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6756C9A"/>
    <w:multiLevelType w:val="hybridMultilevel"/>
    <w:tmpl w:val="008C37BC"/>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69361BCD"/>
    <w:multiLevelType w:val="hybridMultilevel"/>
    <w:tmpl w:val="6C042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3E"/>
    <w:rsid w:val="000002EF"/>
    <w:rsid w:val="000073C9"/>
    <w:rsid w:val="0001483B"/>
    <w:rsid w:val="00016A65"/>
    <w:rsid w:val="00034ABB"/>
    <w:rsid w:val="00042E17"/>
    <w:rsid w:val="0004517C"/>
    <w:rsid w:val="00047A2A"/>
    <w:rsid w:val="0006310E"/>
    <w:rsid w:val="000657D7"/>
    <w:rsid w:val="0008495B"/>
    <w:rsid w:val="00084A22"/>
    <w:rsid w:val="00086B23"/>
    <w:rsid w:val="00093204"/>
    <w:rsid w:val="000A0E18"/>
    <w:rsid w:val="000A26C6"/>
    <w:rsid w:val="000A4D22"/>
    <w:rsid w:val="000B19C0"/>
    <w:rsid w:val="000C77DE"/>
    <w:rsid w:val="000D393A"/>
    <w:rsid w:val="000F0127"/>
    <w:rsid w:val="000F4102"/>
    <w:rsid w:val="001007BC"/>
    <w:rsid w:val="001069B1"/>
    <w:rsid w:val="00137751"/>
    <w:rsid w:val="00155330"/>
    <w:rsid w:val="0015549A"/>
    <w:rsid w:val="001606BB"/>
    <w:rsid w:val="00162023"/>
    <w:rsid w:val="001714E3"/>
    <w:rsid w:val="00175842"/>
    <w:rsid w:val="00175968"/>
    <w:rsid w:val="001D4AFE"/>
    <w:rsid w:val="001E41FB"/>
    <w:rsid w:val="001E787A"/>
    <w:rsid w:val="001E7C35"/>
    <w:rsid w:val="001F2088"/>
    <w:rsid w:val="001F34A1"/>
    <w:rsid w:val="002126F0"/>
    <w:rsid w:val="00227282"/>
    <w:rsid w:val="00231842"/>
    <w:rsid w:val="00234ABF"/>
    <w:rsid w:val="00240448"/>
    <w:rsid w:val="002420DC"/>
    <w:rsid w:val="0025255F"/>
    <w:rsid w:val="00271C74"/>
    <w:rsid w:val="002762E5"/>
    <w:rsid w:val="0028062E"/>
    <w:rsid w:val="002812B4"/>
    <w:rsid w:val="00283848"/>
    <w:rsid w:val="00285305"/>
    <w:rsid w:val="002A083A"/>
    <w:rsid w:val="002A19DA"/>
    <w:rsid w:val="002B1527"/>
    <w:rsid w:val="002B1D3E"/>
    <w:rsid w:val="002B3C15"/>
    <w:rsid w:val="002B6625"/>
    <w:rsid w:val="002C6280"/>
    <w:rsid w:val="002D2912"/>
    <w:rsid w:val="002E2CE9"/>
    <w:rsid w:val="002F5E1D"/>
    <w:rsid w:val="003051E9"/>
    <w:rsid w:val="00330053"/>
    <w:rsid w:val="003440A6"/>
    <w:rsid w:val="00350C14"/>
    <w:rsid w:val="003653B7"/>
    <w:rsid w:val="0036658D"/>
    <w:rsid w:val="00371448"/>
    <w:rsid w:val="00385F05"/>
    <w:rsid w:val="00386733"/>
    <w:rsid w:val="00387F2F"/>
    <w:rsid w:val="003931F5"/>
    <w:rsid w:val="0039439F"/>
    <w:rsid w:val="003A1A7F"/>
    <w:rsid w:val="003B5276"/>
    <w:rsid w:val="003C3BC9"/>
    <w:rsid w:val="003D299A"/>
    <w:rsid w:val="003D3683"/>
    <w:rsid w:val="003D6528"/>
    <w:rsid w:val="003D7A8B"/>
    <w:rsid w:val="003E6383"/>
    <w:rsid w:val="0040214A"/>
    <w:rsid w:val="00407B1D"/>
    <w:rsid w:val="004130BB"/>
    <w:rsid w:val="004172EB"/>
    <w:rsid w:val="0043320F"/>
    <w:rsid w:val="0044407F"/>
    <w:rsid w:val="00444458"/>
    <w:rsid w:val="00446A8C"/>
    <w:rsid w:val="00453CE3"/>
    <w:rsid w:val="004558DA"/>
    <w:rsid w:val="00464CB6"/>
    <w:rsid w:val="00473B17"/>
    <w:rsid w:val="00497782"/>
    <w:rsid w:val="004B0C6D"/>
    <w:rsid w:val="004B2BDF"/>
    <w:rsid w:val="004B72C0"/>
    <w:rsid w:val="004B7D76"/>
    <w:rsid w:val="004C1B0E"/>
    <w:rsid w:val="004D1F5C"/>
    <w:rsid w:val="004D73E5"/>
    <w:rsid w:val="004E3CE9"/>
    <w:rsid w:val="004E403B"/>
    <w:rsid w:val="004E44F1"/>
    <w:rsid w:val="004F4CE8"/>
    <w:rsid w:val="004F4D59"/>
    <w:rsid w:val="004F5365"/>
    <w:rsid w:val="005000F7"/>
    <w:rsid w:val="005030E5"/>
    <w:rsid w:val="00506CAB"/>
    <w:rsid w:val="00517001"/>
    <w:rsid w:val="00535955"/>
    <w:rsid w:val="00541019"/>
    <w:rsid w:val="00544D23"/>
    <w:rsid w:val="00554743"/>
    <w:rsid w:val="005549A7"/>
    <w:rsid w:val="00554B2E"/>
    <w:rsid w:val="005635E3"/>
    <w:rsid w:val="005900BF"/>
    <w:rsid w:val="00596B92"/>
    <w:rsid w:val="00597423"/>
    <w:rsid w:val="005A1900"/>
    <w:rsid w:val="005A4FCF"/>
    <w:rsid w:val="005B067F"/>
    <w:rsid w:val="005D6AFB"/>
    <w:rsid w:val="005F6544"/>
    <w:rsid w:val="005F7B46"/>
    <w:rsid w:val="00603E81"/>
    <w:rsid w:val="00622599"/>
    <w:rsid w:val="006306DC"/>
    <w:rsid w:val="006408AD"/>
    <w:rsid w:val="006421B0"/>
    <w:rsid w:val="00652B6D"/>
    <w:rsid w:val="00656B32"/>
    <w:rsid w:val="00657A4D"/>
    <w:rsid w:val="006607F4"/>
    <w:rsid w:val="0066136D"/>
    <w:rsid w:val="00675843"/>
    <w:rsid w:val="00677D8D"/>
    <w:rsid w:val="00682B06"/>
    <w:rsid w:val="0068690B"/>
    <w:rsid w:val="0069163E"/>
    <w:rsid w:val="00691B62"/>
    <w:rsid w:val="00694F58"/>
    <w:rsid w:val="006A74AA"/>
    <w:rsid w:val="006A75F8"/>
    <w:rsid w:val="006B0D44"/>
    <w:rsid w:val="006C4BE3"/>
    <w:rsid w:val="006C52EB"/>
    <w:rsid w:val="006D45FB"/>
    <w:rsid w:val="00710563"/>
    <w:rsid w:val="00716E4C"/>
    <w:rsid w:val="00722059"/>
    <w:rsid w:val="00727E54"/>
    <w:rsid w:val="0073263C"/>
    <w:rsid w:val="00740293"/>
    <w:rsid w:val="0074462B"/>
    <w:rsid w:val="00747B53"/>
    <w:rsid w:val="00764CA5"/>
    <w:rsid w:val="007666AB"/>
    <w:rsid w:val="00780A5D"/>
    <w:rsid w:val="007914AC"/>
    <w:rsid w:val="007935FC"/>
    <w:rsid w:val="00795203"/>
    <w:rsid w:val="007A14FA"/>
    <w:rsid w:val="007B2ABF"/>
    <w:rsid w:val="007B7920"/>
    <w:rsid w:val="007C6DC7"/>
    <w:rsid w:val="007D40D0"/>
    <w:rsid w:val="007E0380"/>
    <w:rsid w:val="007E7F4E"/>
    <w:rsid w:val="007F2CEA"/>
    <w:rsid w:val="007F7215"/>
    <w:rsid w:val="008078FC"/>
    <w:rsid w:val="00811566"/>
    <w:rsid w:val="00814755"/>
    <w:rsid w:val="00816644"/>
    <w:rsid w:val="0082573E"/>
    <w:rsid w:val="00827A69"/>
    <w:rsid w:val="008379F1"/>
    <w:rsid w:val="00853C9E"/>
    <w:rsid w:val="00854A21"/>
    <w:rsid w:val="00863EF1"/>
    <w:rsid w:val="00864E96"/>
    <w:rsid w:val="00880B65"/>
    <w:rsid w:val="008817C6"/>
    <w:rsid w:val="008864D7"/>
    <w:rsid w:val="00897363"/>
    <w:rsid w:val="00897625"/>
    <w:rsid w:val="008B3CFE"/>
    <w:rsid w:val="008B40A9"/>
    <w:rsid w:val="008B4321"/>
    <w:rsid w:val="008C3204"/>
    <w:rsid w:val="008C5DD7"/>
    <w:rsid w:val="008D0B15"/>
    <w:rsid w:val="008D2D9D"/>
    <w:rsid w:val="008F6D45"/>
    <w:rsid w:val="008F75B1"/>
    <w:rsid w:val="00901200"/>
    <w:rsid w:val="00902DEC"/>
    <w:rsid w:val="009056FD"/>
    <w:rsid w:val="009345C5"/>
    <w:rsid w:val="00934859"/>
    <w:rsid w:val="0094261B"/>
    <w:rsid w:val="0094369A"/>
    <w:rsid w:val="00951118"/>
    <w:rsid w:val="009615D2"/>
    <w:rsid w:val="009649A8"/>
    <w:rsid w:val="0097555A"/>
    <w:rsid w:val="00976692"/>
    <w:rsid w:val="00977E5D"/>
    <w:rsid w:val="00996CE3"/>
    <w:rsid w:val="009A4F32"/>
    <w:rsid w:val="009B0A12"/>
    <w:rsid w:val="009D5054"/>
    <w:rsid w:val="00A006CB"/>
    <w:rsid w:val="00A030E8"/>
    <w:rsid w:val="00A3080F"/>
    <w:rsid w:val="00A41E82"/>
    <w:rsid w:val="00A43FA9"/>
    <w:rsid w:val="00A52613"/>
    <w:rsid w:val="00A56960"/>
    <w:rsid w:val="00A6734F"/>
    <w:rsid w:val="00A74D62"/>
    <w:rsid w:val="00A80B6D"/>
    <w:rsid w:val="00AA05E3"/>
    <w:rsid w:val="00AA14C4"/>
    <w:rsid w:val="00AA2290"/>
    <w:rsid w:val="00AA5D91"/>
    <w:rsid w:val="00AD00CA"/>
    <w:rsid w:val="00AD201D"/>
    <w:rsid w:val="00AE1FCE"/>
    <w:rsid w:val="00AE2367"/>
    <w:rsid w:val="00AE63BA"/>
    <w:rsid w:val="00AF75F6"/>
    <w:rsid w:val="00B0707E"/>
    <w:rsid w:val="00B11095"/>
    <w:rsid w:val="00B1703E"/>
    <w:rsid w:val="00B5453E"/>
    <w:rsid w:val="00B626C4"/>
    <w:rsid w:val="00B62DED"/>
    <w:rsid w:val="00B662A6"/>
    <w:rsid w:val="00B85222"/>
    <w:rsid w:val="00B95448"/>
    <w:rsid w:val="00BA56B5"/>
    <w:rsid w:val="00BA6BA6"/>
    <w:rsid w:val="00BC2173"/>
    <w:rsid w:val="00BC6AD1"/>
    <w:rsid w:val="00BD7004"/>
    <w:rsid w:val="00BE07EF"/>
    <w:rsid w:val="00BE6628"/>
    <w:rsid w:val="00BF1B9F"/>
    <w:rsid w:val="00C21CCF"/>
    <w:rsid w:val="00C301A1"/>
    <w:rsid w:val="00C33C4A"/>
    <w:rsid w:val="00C6017F"/>
    <w:rsid w:val="00C66D2D"/>
    <w:rsid w:val="00C734D4"/>
    <w:rsid w:val="00C73E0E"/>
    <w:rsid w:val="00C75F47"/>
    <w:rsid w:val="00C91B3F"/>
    <w:rsid w:val="00C95BF4"/>
    <w:rsid w:val="00CB149C"/>
    <w:rsid w:val="00CC5933"/>
    <w:rsid w:val="00CD4E77"/>
    <w:rsid w:val="00CE62F3"/>
    <w:rsid w:val="00D03844"/>
    <w:rsid w:val="00D06D7C"/>
    <w:rsid w:val="00D16569"/>
    <w:rsid w:val="00D2373D"/>
    <w:rsid w:val="00D30467"/>
    <w:rsid w:val="00D314ED"/>
    <w:rsid w:val="00D3325C"/>
    <w:rsid w:val="00D51800"/>
    <w:rsid w:val="00D645CC"/>
    <w:rsid w:val="00D67099"/>
    <w:rsid w:val="00D70F94"/>
    <w:rsid w:val="00D7587D"/>
    <w:rsid w:val="00D931EB"/>
    <w:rsid w:val="00D9387A"/>
    <w:rsid w:val="00D9671F"/>
    <w:rsid w:val="00DA26D5"/>
    <w:rsid w:val="00DA2FD2"/>
    <w:rsid w:val="00DB517C"/>
    <w:rsid w:val="00DB7115"/>
    <w:rsid w:val="00DE3FF6"/>
    <w:rsid w:val="00DF2166"/>
    <w:rsid w:val="00DF36ED"/>
    <w:rsid w:val="00DF7EEE"/>
    <w:rsid w:val="00E011A4"/>
    <w:rsid w:val="00E011A5"/>
    <w:rsid w:val="00E13A78"/>
    <w:rsid w:val="00E21C0C"/>
    <w:rsid w:val="00E2303D"/>
    <w:rsid w:val="00E26944"/>
    <w:rsid w:val="00E37A08"/>
    <w:rsid w:val="00E511C5"/>
    <w:rsid w:val="00E52F35"/>
    <w:rsid w:val="00E62DF2"/>
    <w:rsid w:val="00E65742"/>
    <w:rsid w:val="00E70064"/>
    <w:rsid w:val="00E70A0E"/>
    <w:rsid w:val="00E71E59"/>
    <w:rsid w:val="00E744DE"/>
    <w:rsid w:val="00E76E89"/>
    <w:rsid w:val="00E859D0"/>
    <w:rsid w:val="00E96162"/>
    <w:rsid w:val="00EA6831"/>
    <w:rsid w:val="00EB0878"/>
    <w:rsid w:val="00EB73C0"/>
    <w:rsid w:val="00EC28F7"/>
    <w:rsid w:val="00EC5049"/>
    <w:rsid w:val="00ED4183"/>
    <w:rsid w:val="00ED52A9"/>
    <w:rsid w:val="00ED5E26"/>
    <w:rsid w:val="00EE038C"/>
    <w:rsid w:val="00EE1215"/>
    <w:rsid w:val="00EF2837"/>
    <w:rsid w:val="00EF70FE"/>
    <w:rsid w:val="00EF7655"/>
    <w:rsid w:val="00F0440D"/>
    <w:rsid w:val="00F10A5A"/>
    <w:rsid w:val="00F1221A"/>
    <w:rsid w:val="00F133D2"/>
    <w:rsid w:val="00F46BAB"/>
    <w:rsid w:val="00F50EA2"/>
    <w:rsid w:val="00F56C65"/>
    <w:rsid w:val="00F65391"/>
    <w:rsid w:val="00F812D6"/>
    <w:rsid w:val="00F90964"/>
    <w:rsid w:val="00F91B05"/>
    <w:rsid w:val="00F91F34"/>
    <w:rsid w:val="00F9767B"/>
    <w:rsid w:val="00FB2315"/>
    <w:rsid w:val="00FE5F5B"/>
    <w:rsid w:val="00FF460F"/>
    <w:rsid w:val="00FF57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E718"/>
  <w15:chartTrackingRefBased/>
  <w15:docId w15:val="{ECD9C535-D1C9-4155-9208-A9047BF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pacing w:val="8"/>
      <w:lang w:val="de-DE"/>
    </w:rPr>
  </w:style>
  <w:style w:type="paragraph" w:styleId="berschrift1">
    <w:name w:val="heading 1"/>
    <w:basedOn w:val="Standard"/>
    <w:next w:val="Standard"/>
    <w:link w:val="berschrift1Zchn"/>
    <w:qFormat/>
    <w:pPr>
      <w:keepNext/>
      <w:spacing w:line="228" w:lineRule="exact"/>
      <w:outlineLvl w:val="0"/>
    </w:pPr>
    <w:rPr>
      <w:b/>
      <w:sz w:val="28"/>
    </w:rPr>
  </w:style>
  <w:style w:type="paragraph" w:styleId="berschrift2">
    <w:name w:val="heading 2"/>
    <w:basedOn w:val="Standard"/>
    <w:next w:val="Standard"/>
    <w:qFormat/>
    <w:rsid w:val="0039439F"/>
    <w:pPr>
      <w:keepNext/>
      <w:spacing w:before="240" w:after="60"/>
      <w:outlineLvl w:val="1"/>
    </w:pPr>
    <w:rPr>
      <w:rFonts w:cs="Arial"/>
      <w:b/>
      <w:bCs/>
      <w:i/>
      <w:iCs/>
      <w:sz w:val="28"/>
      <w:szCs w:val="28"/>
    </w:rPr>
  </w:style>
  <w:style w:type="paragraph" w:styleId="berschrift3">
    <w:name w:val="heading 3"/>
    <w:basedOn w:val="Standard"/>
    <w:next w:val="Standard"/>
    <w:link w:val="berschrift3Zchn"/>
    <w:unhideWhenUsed/>
    <w:qFormat/>
    <w:rsid w:val="008B3CF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semiHidden/>
    <w:unhideWhenUsed/>
    <w:qFormat/>
    <w:rsid w:val="00CD4E7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2">
    <w:name w:val="Body Text 2"/>
    <w:basedOn w:val="Standard"/>
    <w:pPr>
      <w:spacing w:line="360" w:lineRule="auto"/>
    </w:pPr>
    <w:rPr>
      <w:b/>
      <w:sz w:val="24"/>
    </w:rPr>
  </w:style>
  <w:style w:type="paragraph" w:customStyle="1" w:styleId="formatvorlage1">
    <w:name w:val="formatvorlage1"/>
    <w:basedOn w:val="Standard"/>
    <w:rsid w:val="00EF70FE"/>
    <w:pPr>
      <w:spacing w:before="100" w:beforeAutospacing="1" w:after="100" w:afterAutospacing="1"/>
    </w:pPr>
    <w:rPr>
      <w:rFonts w:ascii="Times New Roman" w:hAnsi="Times New Roman"/>
      <w:spacing w:val="0"/>
      <w:sz w:val="24"/>
      <w:szCs w:val="24"/>
      <w:lang w:val="de-AT"/>
    </w:rPr>
  </w:style>
  <w:style w:type="paragraph" w:styleId="StandardWeb">
    <w:name w:val="Normal (Web)"/>
    <w:basedOn w:val="Standard"/>
    <w:rsid w:val="006C52EB"/>
    <w:pPr>
      <w:spacing w:before="100" w:beforeAutospacing="1" w:after="100" w:afterAutospacing="1"/>
    </w:pPr>
    <w:rPr>
      <w:rFonts w:ascii="Times New Roman" w:hAnsi="Times New Roman"/>
      <w:spacing w:val="0"/>
      <w:sz w:val="24"/>
      <w:szCs w:val="24"/>
      <w:lang w:val="de-AT"/>
    </w:rPr>
  </w:style>
  <w:style w:type="character" w:styleId="Fett">
    <w:name w:val="Strong"/>
    <w:qFormat/>
    <w:rsid w:val="005635E3"/>
    <w:rPr>
      <w:b/>
      <w:bCs/>
    </w:rPr>
  </w:style>
  <w:style w:type="paragraph" w:styleId="HTMLVorformatiert">
    <w:name w:val="HTML Preformatted"/>
    <w:basedOn w:val="Standard"/>
    <w:rsid w:val="007E0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pacing w:val="0"/>
      <w:lang w:val="de-AT"/>
    </w:rPr>
  </w:style>
  <w:style w:type="paragraph" w:customStyle="1" w:styleId="StandardWebArial">
    <w:name w:val="Standard (Web) + Arial"/>
    <w:aliases w:val="11 pt,Block,Erweitert durch  0,4 pt,Zeilenabstand:..."/>
    <w:basedOn w:val="Standard"/>
    <w:rsid w:val="0039439F"/>
    <w:rPr>
      <w:szCs w:val="22"/>
    </w:rPr>
  </w:style>
  <w:style w:type="character" w:customStyle="1" w:styleId="berschrift4Zchn">
    <w:name w:val="Überschrift 4 Zchn"/>
    <w:link w:val="berschrift4"/>
    <w:semiHidden/>
    <w:rsid w:val="00CD4E77"/>
    <w:rPr>
      <w:rFonts w:ascii="Calibri" w:eastAsia="Times New Roman" w:hAnsi="Calibri" w:cs="Times New Roman"/>
      <w:b/>
      <w:bCs/>
      <w:spacing w:val="8"/>
      <w:sz w:val="28"/>
      <w:szCs w:val="28"/>
      <w:lang w:eastAsia="de-AT"/>
    </w:rPr>
  </w:style>
  <w:style w:type="character" w:customStyle="1" w:styleId="st">
    <w:name w:val="st"/>
    <w:rsid w:val="00CD4E77"/>
  </w:style>
  <w:style w:type="character" w:styleId="Hervorhebung">
    <w:name w:val="Emphasis"/>
    <w:uiPriority w:val="20"/>
    <w:qFormat/>
    <w:rsid w:val="00CD4E77"/>
    <w:rPr>
      <w:i/>
      <w:iCs/>
    </w:rPr>
  </w:style>
  <w:style w:type="character" w:customStyle="1" w:styleId="FuzeileZchn">
    <w:name w:val="Fußzeile Zchn"/>
    <w:link w:val="Fuzeile"/>
    <w:rsid w:val="001E41FB"/>
    <w:rPr>
      <w:rFonts w:ascii="Arial" w:hAnsi="Arial"/>
      <w:spacing w:val="8"/>
      <w:lang w:eastAsia="de-AT"/>
    </w:rPr>
  </w:style>
  <w:style w:type="paragraph" w:styleId="Sprechblasentext">
    <w:name w:val="Balloon Text"/>
    <w:basedOn w:val="Standard"/>
    <w:link w:val="SprechblasentextZchn"/>
    <w:rsid w:val="001F2088"/>
    <w:rPr>
      <w:rFonts w:ascii="Tahoma" w:hAnsi="Tahoma" w:cs="Tahoma"/>
      <w:sz w:val="16"/>
      <w:szCs w:val="16"/>
    </w:rPr>
  </w:style>
  <w:style w:type="character" w:customStyle="1" w:styleId="SprechblasentextZchn">
    <w:name w:val="Sprechblasentext Zchn"/>
    <w:link w:val="Sprechblasentext"/>
    <w:rsid w:val="001F2088"/>
    <w:rPr>
      <w:rFonts w:ascii="Tahoma" w:hAnsi="Tahoma" w:cs="Tahoma"/>
      <w:spacing w:val="8"/>
      <w:sz w:val="16"/>
      <w:szCs w:val="16"/>
      <w:lang w:eastAsia="de-AT"/>
    </w:rPr>
  </w:style>
  <w:style w:type="paragraph" w:styleId="Funotentext">
    <w:name w:val="footnote text"/>
    <w:basedOn w:val="Standard"/>
    <w:link w:val="FunotentextZchn"/>
    <w:rsid w:val="00E13A78"/>
  </w:style>
  <w:style w:type="character" w:customStyle="1" w:styleId="FunotentextZchn">
    <w:name w:val="Fußnotentext Zchn"/>
    <w:basedOn w:val="Absatz-Standardschriftart"/>
    <w:link w:val="Funotentext"/>
    <w:rsid w:val="00E13A78"/>
    <w:rPr>
      <w:rFonts w:ascii="Arial" w:hAnsi="Arial"/>
      <w:spacing w:val="8"/>
      <w:lang w:val="de-DE"/>
    </w:rPr>
  </w:style>
  <w:style w:type="character" w:styleId="Funotenzeichen">
    <w:name w:val="footnote reference"/>
    <w:basedOn w:val="Absatz-Standardschriftart"/>
    <w:rsid w:val="00E13A78"/>
    <w:rPr>
      <w:vertAlign w:val="superscript"/>
    </w:rPr>
  </w:style>
  <w:style w:type="character" w:customStyle="1" w:styleId="berschrift3Zchn">
    <w:name w:val="Überschrift 3 Zchn"/>
    <w:basedOn w:val="Absatz-Standardschriftart"/>
    <w:link w:val="berschrift3"/>
    <w:rsid w:val="008B3CFE"/>
    <w:rPr>
      <w:rFonts w:asciiTheme="majorHAnsi" w:eastAsiaTheme="majorEastAsia" w:hAnsiTheme="majorHAnsi" w:cstheme="majorBidi"/>
      <w:color w:val="1F4D78" w:themeColor="accent1" w:themeShade="7F"/>
      <w:spacing w:val="8"/>
      <w:sz w:val="24"/>
      <w:szCs w:val="24"/>
      <w:lang w:val="de-DE"/>
    </w:rPr>
  </w:style>
  <w:style w:type="paragraph" w:styleId="Listenabsatz">
    <w:name w:val="List Paragraph"/>
    <w:basedOn w:val="Standard"/>
    <w:uiPriority w:val="34"/>
    <w:qFormat/>
    <w:rsid w:val="00446A8C"/>
    <w:pPr>
      <w:ind w:left="720"/>
      <w:contextualSpacing/>
    </w:pPr>
  </w:style>
  <w:style w:type="character" w:customStyle="1" w:styleId="berschrift1Zchn">
    <w:name w:val="Überschrift 1 Zchn"/>
    <w:basedOn w:val="Absatz-Standardschriftart"/>
    <w:link w:val="berschrift1"/>
    <w:rsid w:val="007E7F4E"/>
    <w:rPr>
      <w:rFonts w:ascii="Arial" w:hAnsi="Arial"/>
      <w:b/>
      <w:spacing w:val="8"/>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0906">
      <w:bodyDiv w:val="1"/>
      <w:marLeft w:val="0"/>
      <w:marRight w:val="0"/>
      <w:marTop w:val="0"/>
      <w:marBottom w:val="0"/>
      <w:divBdr>
        <w:top w:val="none" w:sz="0" w:space="0" w:color="auto"/>
        <w:left w:val="none" w:sz="0" w:space="0" w:color="auto"/>
        <w:bottom w:val="none" w:sz="0" w:space="0" w:color="auto"/>
        <w:right w:val="none" w:sz="0" w:space="0" w:color="auto"/>
      </w:divBdr>
    </w:div>
    <w:div w:id="925386788">
      <w:bodyDiv w:val="1"/>
      <w:marLeft w:val="0"/>
      <w:marRight w:val="0"/>
      <w:marTop w:val="0"/>
      <w:marBottom w:val="0"/>
      <w:divBdr>
        <w:top w:val="none" w:sz="0" w:space="0" w:color="auto"/>
        <w:left w:val="none" w:sz="0" w:space="0" w:color="auto"/>
        <w:bottom w:val="none" w:sz="0" w:space="0" w:color="auto"/>
        <w:right w:val="none" w:sz="0" w:space="0" w:color="auto"/>
      </w:divBdr>
      <w:divsChild>
        <w:div w:id="1613052687">
          <w:marLeft w:val="0"/>
          <w:marRight w:val="0"/>
          <w:marTop w:val="0"/>
          <w:marBottom w:val="0"/>
          <w:divBdr>
            <w:top w:val="none" w:sz="0" w:space="0" w:color="auto"/>
            <w:left w:val="none" w:sz="0" w:space="0" w:color="auto"/>
            <w:bottom w:val="none" w:sz="0" w:space="0" w:color="auto"/>
            <w:right w:val="none" w:sz="0" w:space="0" w:color="auto"/>
          </w:divBdr>
          <w:divsChild>
            <w:div w:id="8030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0748">
      <w:bodyDiv w:val="1"/>
      <w:marLeft w:val="0"/>
      <w:marRight w:val="0"/>
      <w:marTop w:val="0"/>
      <w:marBottom w:val="0"/>
      <w:divBdr>
        <w:top w:val="none" w:sz="0" w:space="0" w:color="auto"/>
        <w:left w:val="none" w:sz="0" w:space="0" w:color="auto"/>
        <w:bottom w:val="none" w:sz="0" w:space="0" w:color="auto"/>
        <w:right w:val="none" w:sz="0" w:space="0" w:color="auto"/>
      </w:divBdr>
      <w:divsChild>
        <w:div w:id="175951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roholz-tirol.at" TargetMode="External"/><Relationship Id="rId1" Type="http://schemas.openxmlformats.org/officeDocument/2006/relationships/hyperlink" Target="mailto:info@proholz-tiro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5C8E-3503-4621-A4FE-F3FEED31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4086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lpstr>
    </vt:vector>
  </TitlesOfParts>
  <Company>Privat</Company>
  <LinksUpToDate>false</LinksUpToDate>
  <CharactersWithSpaces>4725</CharactersWithSpaces>
  <SharedDoc>false</SharedDoc>
  <HLinks>
    <vt:vector size="12" baseType="variant">
      <vt:variant>
        <vt:i4>327767</vt:i4>
      </vt:variant>
      <vt:variant>
        <vt:i4>18</vt:i4>
      </vt:variant>
      <vt:variant>
        <vt:i4>0</vt:i4>
      </vt:variant>
      <vt:variant>
        <vt:i4>5</vt:i4>
      </vt:variant>
      <vt:variant>
        <vt:lpwstr>http://www.proholz-tirol.at/</vt:lpwstr>
      </vt:variant>
      <vt:variant>
        <vt:lpwstr/>
      </vt:variant>
      <vt:variant>
        <vt:i4>2752586</vt:i4>
      </vt:variant>
      <vt:variant>
        <vt:i4>15</vt:i4>
      </vt:variant>
      <vt:variant>
        <vt:i4>0</vt:i4>
      </vt:variant>
      <vt:variant>
        <vt:i4>5</vt:i4>
      </vt:variant>
      <vt:variant>
        <vt:lpwstr>mailto:info@proholz-tirol.at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dc:creator>
  <cp:keywords/>
  <cp:lastModifiedBy>Holzknecht Simon, proHolz Tirol</cp:lastModifiedBy>
  <cp:revision>8</cp:revision>
  <cp:lastPrinted>2016-11-23T08:29:00Z</cp:lastPrinted>
  <dcterms:created xsi:type="dcterms:W3CDTF">2020-03-19T07:13:00Z</dcterms:created>
  <dcterms:modified xsi:type="dcterms:W3CDTF">2020-03-19T10:34:00Z</dcterms:modified>
</cp:coreProperties>
</file>